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0ED61" w14:textId="77777777" w:rsidR="00072497" w:rsidRDefault="00072497">
      <w:pPr>
        <w:spacing w:after="200" w:line="276" w:lineRule="auto"/>
        <w:rPr>
          <w:b/>
          <w:bCs/>
          <w:spacing w:val="-7"/>
        </w:rPr>
      </w:pPr>
    </w:p>
    <w:p w14:paraId="71D9C37C" w14:textId="77777777" w:rsidR="00072497" w:rsidRPr="001A6457" w:rsidRDefault="00072497" w:rsidP="00072497">
      <w:pPr>
        <w:spacing w:before="100" w:beforeAutospacing="1" w:after="100" w:afterAutospacing="1"/>
        <w:jc w:val="center"/>
        <w:rPr>
          <w:b/>
          <w:color w:val="000000"/>
        </w:rPr>
      </w:pPr>
      <w:r w:rsidRPr="001A6457">
        <w:rPr>
          <w:b/>
          <w:color w:val="000000"/>
        </w:rPr>
        <w:t>Обязательная информация</w:t>
      </w:r>
    </w:p>
    <w:p w14:paraId="4A2D55B2" w14:textId="77777777" w:rsidR="00072497" w:rsidRPr="001A6457" w:rsidRDefault="00072497" w:rsidP="00072497">
      <w:pPr>
        <w:spacing w:before="100" w:beforeAutospacing="1" w:after="100" w:afterAutospacing="1"/>
        <w:ind w:firstLine="720"/>
        <w:jc w:val="both"/>
        <w:rPr>
          <w:color w:val="000000"/>
        </w:rPr>
      </w:pPr>
      <w:r w:rsidRPr="001A6457">
        <w:rPr>
          <w:color w:val="000000"/>
        </w:rPr>
        <w:t xml:space="preserve">ТКБ </w:t>
      </w:r>
      <w:proofErr w:type="spellStart"/>
      <w:r w:rsidRPr="001A6457">
        <w:rPr>
          <w:color w:val="000000"/>
        </w:rPr>
        <w:t>Инвестмент</w:t>
      </w:r>
      <w:proofErr w:type="spellEnd"/>
      <w:r w:rsidRPr="001A6457">
        <w:rPr>
          <w:color w:val="000000"/>
        </w:rPr>
        <w:t xml:space="preserve"> </w:t>
      </w:r>
      <w:proofErr w:type="spellStart"/>
      <w:r w:rsidRPr="001A6457">
        <w:rPr>
          <w:color w:val="000000"/>
        </w:rPr>
        <w:t>Партнерс</w:t>
      </w:r>
      <w:proofErr w:type="spellEnd"/>
      <w:r w:rsidRPr="001A6457">
        <w:rPr>
          <w:color w:val="00000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483D6C00" w14:textId="77777777" w:rsidR="00072497" w:rsidRPr="001A6457" w:rsidRDefault="00072497" w:rsidP="00072497">
      <w:pPr>
        <w:spacing w:before="100" w:beforeAutospacing="1" w:after="100" w:afterAutospacing="1"/>
        <w:ind w:firstLine="720"/>
        <w:jc w:val="both"/>
        <w:rPr>
          <w:color w:val="000000"/>
        </w:rPr>
      </w:pPr>
      <w:r w:rsidRPr="001A6457">
        <w:rPr>
          <w:color w:val="000000"/>
        </w:rPr>
        <w:t xml:space="preserve">ЗПИФ рыночных финансовых инструментов «Заблокированные активы паевого инвестиционного фонда «ТКБ </w:t>
      </w:r>
      <w:proofErr w:type="spellStart"/>
      <w:r w:rsidRPr="001A6457">
        <w:rPr>
          <w:color w:val="000000"/>
        </w:rPr>
        <w:t>Инвестмент</w:t>
      </w:r>
      <w:proofErr w:type="spellEnd"/>
      <w:r w:rsidRPr="001A6457">
        <w:rPr>
          <w:color w:val="000000"/>
        </w:rPr>
        <w:t xml:space="preserve"> </w:t>
      </w:r>
      <w:proofErr w:type="spellStart"/>
      <w:r w:rsidRPr="001A6457">
        <w:rPr>
          <w:color w:val="000000"/>
        </w:rPr>
        <w:t>Партнерс</w:t>
      </w:r>
      <w:proofErr w:type="spellEnd"/>
      <w:r w:rsidRPr="001A6457">
        <w:rPr>
          <w:color w:val="000000"/>
        </w:rPr>
        <w:t xml:space="preserve"> – Фонд валютных облигаций»» (Правила доверительного управления фондом зарегистрированы Банком России 26.12.2023 за № 5947).</w:t>
      </w:r>
    </w:p>
    <w:p w14:paraId="776509C6" w14:textId="77777777" w:rsidR="00072497" w:rsidRPr="001A6457" w:rsidRDefault="00072497" w:rsidP="00072497">
      <w:pPr>
        <w:spacing w:before="100" w:beforeAutospacing="1" w:after="100" w:afterAutospacing="1"/>
        <w:ind w:firstLine="720"/>
        <w:jc w:val="both"/>
        <w:rPr>
          <w:color w:val="000000"/>
        </w:rPr>
      </w:pPr>
      <w:r w:rsidRPr="001A6457">
        <w:rPr>
          <w:color w:val="00000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7A34DF98" w14:textId="77777777" w:rsidR="00072497" w:rsidRPr="001A6457" w:rsidRDefault="00072497" w:rsidP="00072497">
      <w:pPr>
        <w:spacing w:before="100" w:beforeAutospacing="1" w:after="100" w:afterAutospacing="1"/>
        <w:ind w:firstLine="720"/>
        <w:jc w:val="both"/>
        <w:rPr>
          <w:color w:val="000000"/>
        </w:rPr>
      </w:pPr>
      <w:r w:rsidRPr="001A6457">
        <w:rPr>
          <w:color w:val="00000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7CD42AED" w14:textId="77777777" w:rsidR="00072497" w:rsidRDefault="00072497">
      <w:pPr>
        <w:spacing w:after="200" w:line="276" w:lineRule="auto"/>
        <w:rPr>
          <w:b/>
          <w:bCs/>
          <w:spacing w:val="-7"/>
        </w:rPr>
      </w:pPr>
      <w:bookmarkStart w:id="0" w:name="_GoBack"/>
      <w:bookmarkEnd w:id="0"/>
    </w:p>
    <w:p w14:paraId="0BDC2B1A" w14:textId="1DF93788" w:rsidR="00072497" w:rsidRDefault="00072497">
      <w:pPr>
        <w:spacing w:after="200" w:line="276" w:lineRule="auto"/>
        <w:rPr>
          <w:b/>
          <w:bCs/>
          <w:spacing w:val="-7"/>
        </w:rPr>
      </w:pPr>
      <w:r>
        <w:rPr>
          <w:b/>
          <w:bCs/>
          <w:spacing w:val="-7"/>
        </w:rPr>
        <w:br w:type="page"/>
      </w:r>
    </w:p>
    <w:p w14:paraId="497F485D" w14:textId="3658E87F"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55375CFE"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Закрытым паевым инвестиционным фондом рыночных финансовых инструментов</w:t>
      </w:r>
    </w:p>
    <w:p w14:paraId="47F751FE" w14:textId="77777777" w:rsidR="00565AA1" w:rsidRPr="00565AA1" w:rsidRDefault="00565AA1" w:rsidP="00565AA1">
      <w:pPr>
        <w:keepNext/>
        <w:shd w:val="clear" w:color="auto" w:fill="FFFFFF"/>
        <w:spacing w:before="60" w:after="60"/>
        <w:jc w:val="center"/>
        <w:outlineLvl w:val="0"/>
        <w:rPr>
          <w:b/>
          <w:spacing w:val="-1"/>
        </w:rPr>
      </w:pPr>
      <w:r w:rsidRPr="00565AA1">
        <w:rPr>
          <w:b/>
          <w:spacing w:val="-1"/>
        </w:rPr>
        <w:t xml:space="preserve">«Заблокированные активы паевого инвестиционного фонда </w:t>
      </w:r>
    </w:p>
    <w:p w14:paraId="76114F51" w14:textId="4715B0B8" w:rsidR="00565AA1" w:rsidRPr="00565AA1" w:rsidRDefault="00565AA1" w:rsidP="00565AA1">
      <w:pPr>
        <w:keepNext/>
        <w:shd w:val="clear" w:color="auto" w:fill="FFFFFF"/>
        <w:spacing w:before="60" w:after="60"/>
        <w:jc w:val="center"/>
        <w:outlineLvl w:val="0"/>
        <w:rPr>
          <w:b/>
          <w:bCs/>
          <w:spacing w:val="-7"/>
        </w:rPr>
      </w:pPr>
      <w:r w:rsidRPr="00565AA1">
        <w:rPr>
          <w:b/>
          <w:spacing w:val="-1"/>
        </w:rPr>
        <w:t>«</w:t>
      </w:r>
      <w:r w:rsidRPr="00565AA1">
        <w:rPr>
          <w:b/>
          <w:bCs/>
          <w:spacing w:val="-7"/>
        </w:rPr>
        <w:t xml:space="preserve">ТКБ </w:t>
      </w:r>
      <w:proofErr w:type="spellStart"/>
      <w:r w:rsidRPr="00565AA1">
        <w:rPr>
          <w:b/>
          <w:bCs/>
          <w:spacing w:val="-7"/>
        </w:rPr>
        <w:t>Инвестмент</w:t>
      </w:r>
      <w:proofErr w:type="spellEnd"/>
      <w:r w:rsidRPr="00565AA1">
        <w:rPr>
          <w:b/>
          <w:bCs/>
          <w:spacing w:val="-7"/>
        </w:rPr>
        <w:t xml:space="preserve"> </w:t>
      </w:r>
      <w:proofErr w:type="spellStart"/>
      <w:r w:rsidRPr="00565AA1">
        <w:rPr>
          <w:b/>
          <w:bCs/>
          <w:spacing w:val="-7"/>
        </w:rPr>
        <w:t>Партнерс</w:t>
      </w:r>
      <w:proofErr w:type="spellEnd"/>
      <w:r w:rsidRPr="00565AA1">
        <w:rPr>
          <w:color w:val="FF0000"/>
          <w:spacing w:val="-7"/>
        </w:rPr>
        <w:t xml:space="preserve"> </w:t>
      </w:r>
      <w:r w:rsidRPr="00565AA1">
        <w:rPr>
          <w:b/>
          <w:spacing w:val="-1"/>
        </w:rPr>
        <w:t xml:space="preserve">– </w:t>
      </w:r>
      <w:r w:rsidRPr="00565AA1">
        <w:rPr>
          <w:b/>
          <w:bCs/>
          <w:spacing w:val="-7"/>
        </w:rPr>
        <w:t>Фонд валютных облигаций</w:t>
      </w:r>
      <w:r w:rsidRPr="00565AA1">
        <w:rPr>
          <w:b/>
          <w:spacing w:val="-1"/>
        </w:rPr>
        <w:t>»</w:t>
      </w:r>
      <w:r>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07F78344" w14:textId="72035EA1" w:rsidR="003C022C" w:rsidRPr="003C022C" w:rsidRDefault="00792A10" w:rsidP="00C82A3D">
      <w:pPr>
        <w:pStyle w:val="afa"/>
        <w:numPr>
          <w:ilvl w:val="0"/>
          <w:numId w:val="3"/>
        </w:numPr>
        <w:ind w:left="0" w:firstLine="0"/>
        <w:jc w:val="both"/>
        <w:rPr>
          <w:sz w:val="22"/>
          <w:szCs w:val="22"/>
        </w:rPr>
      </w:pPr>
      <w:bookmarkStart w:id="2" w:name="p_1"/>
      <w:bookmarkEnd w:id="2"/>
      <w:r w:rsidRPr="003D7D80">
        <w:rPr>
          <w:sz w:val="22"/>
          <w:szCs w:val="22"/>
        </w:rPr>
        <w:t xml:space="preserve">Полное название паевого инвестиционного фонда: </w:t>
      </w:r>
      <w:r w:rsidR="00565AA1">
        <w:rPr>
          <w:sz w:val="22"/>
          <w:szCs w:val="22"/>
        </w:rPr>
        <w:t>Закрытый п</w:t>
      </w:r>
      <w:r w:rsidRPr="003D7D80">
        <w:rPr>
          <w:sz w:val="22"/>
          <w:szCs w:val="22"/>
        </w:rPr>
        <w:t xml:space="preserve">аевой инвестиционный фонд </w:t>
      </w:r>
      <w:r w:rsidR="00565AA1">
        <w:rPr>
          <w:sz w:val="22"/>
          <w:szCs w:val="22"/>
        </w:rPr>
        <w:t xml:space="preserve">рыночных финансовых инструментов «Заблокированные активы паевого инвестиционного фонда </w:t>
      </w:r>
      <w:r w:rsidRPr="003D7D80">
        <w:rPr>
          <w:sz w:val="22"/>
          <w:szCs w:val="22"/>
        </w:rPr>
        <w:t xml:space="preserve">«ТКБ </w:t>
      </w:r>
      <w:proofErr w:type="spellStart"/>
      <w:r w:rsidR="006A4434" w:rsidRPr="003D7D80">
        <w:rPr>
          <w:sz w:val="22"/>
          <w:szCs w:val="22"/>
        </w:rPr>
        <w:t>Инвестмент</w:t>
      </w:r>
      <w:proofErr w:type="spellEnd"/>
      <w:r w:rsidR="006A4434" w:rsidRPr="003D7D80">
        <w:rPr>
          <w:sz w:val="22"/>
          <w:szCs w:val="22"/>
        </w:rPr>
        <w:t xml:space="preserve"> </w:t>
      </w:r>
      <w:proofErr w:type="spellStart"/>
      <w:r w:rsidR="006A4434" w:rsidRPr="003D7D80">
        <w:rPr>
          <w:sz w:val="22"/>
          <w:szCs w:val="22"/>
        </w:rPr>
        <w:t>Партнерс</w:t>
      </w:r>
      <w:proofErr w:type="spellEnd"/>
      <w:r w:rsidRPr="003D7D80">
        <w:rPr>
          <w:sz w:val="22"/>
          <w:szCs w:val="22"/>
        </w:rPr>
        <w:t xml:space="preserve"> – Фонд </w:t>
      </w:r>
      <w:r w:rsidR="00AF3972" w:rsidRPr="003D7D80">
        <w:rPr>
          <w:sz w:val="22"/>
          <w:szCs w:val="22"/>
        </w:rPr>
        <w:t>валютных облигаций</w:t>
      </w:r>
      <w:r w:rsidRPr="003D7D80">
        <w:rPr>
          <w:sz w:val="22"/>
          <w:szCs w:val="22"/>
        </w:rPr>
        <w:t>»</w:t>
      </w:r>
      <w:r w:rsidR="00565AA1">
        <w:rPr>
          <w:sz w:val="22"/>
          <w:szCs w:val="22"/>
        </w:rPr>
        <w:t xml:space="preserve">» </w:t>
      </w:r>
      <w:r w:rsidR="00565AA1" w:rsidRPr="003D7D80">
        <w:rPr>
          <w:sz w:val="22"/>
          <w:szCs w:val="22"/>
        </w:rPr>
        <w:t>(далее – фонд)</w:t>
      </w:r>
      <w:r w:rsidRPr="003D7D80">
        <w:rPr>
          <w:sz w:val="22"/>
          <w:szCs w:val="22"/>
        </w:rPr>
        <w:t>.</w:t>
      </w:r>
      <w:r w:rsidR="002121D6">
        <w:rPr>
          <w:sz w:val="22"/>
          <w:szCs w:val="22"/>
        </w:rPr>
        <w:t xml:space="preserve"> </w:t>
      </w:r>
      <w:r w:rsidR="003C022C">
        <w:rPr>
          <w:sz w:val="22"/>
          <w:szCs w:val="22"/>
        </w:rPr>
        <w:t>В состав активов ф</w:t>
      </w:r>
      <w:r w:rsidR="003C022C" w:rsidRPr="003C022C">
        <w:rPr>
          <w:sz w:val="22"/>
          <w:szCs w:val="22"/>
        </w:rPr>
        <w:t xml:space="preserve">онда входят активы </w:t>
      </w:r>
      <w:r w:rsidR="003C022C">
        <w:rPr>
          <w:sz w:val="22"/>
          <w:szCs w:val="22"/>
        </w:rPr>
        <w:t xml:space="preserve">Открытого </w:t>
      </w:r>
      <w:r w:rsidR="003C022C" w:rsidRPr="003C022C">
        <w:rPr>
          <w:sz w:val="22"/>
          <w:szCs w:val="22"/>
        </w:rPr>
        <w:t xml:space="preserve">паевого инвестиционного фонда </w:t>
      </w:r>
      <w:r w:rsidR="003C022C">
        <w:rPr>
          <w:sz w:val="22"/>
          <w:szCs w:val="22"/>
        </w:rPr>
        <w:t xml:space="preserve">рыночных финансовых инструментов </w:t>
      </w:r>
      <w:r w:rsidR="003C022C" w:rsidRPr="003C022C">
        <w:rPr>
          <w:sz w:val="22"/>
          <w:szCs w:val="22"/>
        </w:rPr>
        <w:t>«</w:t>
      </w:r>
      <w:r w:rsidR="003C022C">
        <w:rPr>
          <w:sz w:val="22"/>
          <w:szCs w:val="22"/>
        </w:rPr>
        <w:t xml:space="preserve">ТКБ </w:t>
      </w:r>
      <w:proofErr w:type="spellStart"/>
      <w:r w:rsidR="003C022C">
        <w:rPr>
          <w:sz w:val="22"/>
          <w:szCs w:val="22"/>
        </w:rPr>
        <w:t>Инвестмент</w:t>
      </w:r>
      <w:proofErr w:type="spellEnd"/>
      <w:r w:rsidR="003C022C">
        <w:rPr>
          <w:sz w:val="22"/>
          <w:szCs w:val="22"/>
        </w:rPr>
        <w:t xml:space="preserve"> </w:t>
      </w:r>
      <w:proofErr w:type="spellStart"/>
      <w:r w:rsidR="003C022C">
        <w:rPr>
          <w:sz w:val="22"/>
          <w:szCs w:val="22"/>
        </w:rPr>
        <w:t>Партнерс</w:t>
      </w:r>
      <w:proofErr w:type="spellEnd"/>
      <w:r w:rsidR="003C022C">
        <w:rPr>
          <w:sz w:val="22"/>
          <w:szCs w:val="22"/>
        </w:rPr>
        <w:t xml:space="preserve"> – Фонд валютных облигаций</w:t>
      </w:r>
      <w:r w:rsidR="003C022C" w:rsidRPr="003C022C">
        <w:rPr>
          <w:sz w:val="22"/>
          <w:szCs w:val="22"/>
        </w:rPr>
        <w:t>»,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w:t>
      </w:r>
      <w:r w:rsidR="000D4E56">
        <w:rPr>
          <w:sz w:val="22"/>
          <w:szCs w:val="22"/>
        </w:rPr>
        <w:t xml:space="preserve">дан Российской Федерации (далее - </w:t>
      </w:r>
      <w:r w:rsidR="003C022C" w:rsidRPr="003C022C">
        <w:rPr>
          <w:sz w:val="22"/>
          <w:szCs w:val="22"/>
        </w:rPr>
        <w:t>заблокированный фонд, заблокированные активы)</w:t>
      </w:r>
      <w:r w:rsidR="000D4E56">
        <w:rPr>
          <w:sz w:val="22"/>
          <w:szCs w:val="22"/>
        </w:rPr>
        <w:t>.</w:t>
      </w:r>
      <w:r w:rsidR="003C022C" w:rsidRPr="003C022C">
        <w:rPr>
          <w:sz w:val="22"/>
          <w:szCs w:val="22"/>
        </w:rPr>
        <w:t xml:space="preserve"> </w:t>
      </w:r>
    </w:p>
    <w:p w14:paraId="2F98D46B" w14:textId="4D3F2EB6" w:rsidR="00C86323" w:rsidRPr="003D7D80" w:rsidRDefault="00792A10" w:rsidP="00C82A3D">
      <w:pPr>
        <w:pStyle w:val="afa"/>
        <w:numPr>
          <w:ilvl w:val="0"/>
          <w:numId w:val="3"/>
        </w:numPr>
        <w:ind w:left="0" w:firstLine="0"/>
        <w:jc w:val="both"/>
        <w:rPr>
          <w:sz w:val="22"/>
          <w:szCs w:val="22"/>
        </w:rPr>
      </w:pPr>
      <w:r w:rsidRPr="003D7D80">
        <w:rPr>
          <w:sz w:val="22"/>
          <w:szCs w:val="22"/>
        </w:rPr>
        <w:t xml:space="preserve">Краткое название фонда: </w:t>
      </w:r>
      <w:r w:rsidR="000D4E56">
        <w:rPr>
          <w:sz w:val="22"/>
          <w:szCs w:val="22"/>
        </w:rPr>
        <w:t>ЗПИФ</w:t>
      </w:r>
      <w:r w:rsidRPr="003D7D80">
        <w:rPr>
          <w:sz w:val="22"/>
          <w:szCs w:val="22"/>
        </w:rPr>
        <w:t xml:space="preserve"> </w:t>
      </w:r>
      <w:r w:rsidR="00042788" w:rsidRPr="003D7D80">
        <w:rPr>
          <w:sz w:val="22"/>
          <w:szCs w:val="22"/>
        </w:rPr>
        <w:t xml:space="preserve">рыночных финансовых инструментов </w:t>
      </w:r>
      <w:r w:rsidRPr="003D7D80">
        <w:rPr>
          <w:sz w:val="22"/>
          <w:szCs w:val="22"/>
        </w:rPr>
        <w:t>«</w:t>
      </w:r>
      <w:r w:rsidR="000D4E56">
        <w:rPr>
          <w:sz w:val="22"/>
          <w:szCs w:val="22"/>
        </w:rPr>
        <w:t>Заблокированные активы паевого инвестиционного фонда «</w:t>
      </w:r>
      <w:r w:rsidRPr="003D7D80">
        <w:rPr>
          <w:sz w:val="22"/>
          <w:szCs w:val="22"/>
        </w:rPr>
        <w:t>Т</w:t>
      </w:r>
      <w:r w:rsidR="00AF3972" w:rsidRPr="003D7D80">
        <w:rPr>
          <w:sz w:val="22"/>
          <w:szCs w:val="22"/>
        </w:rPr>
        <w:t xml:space="preserve">КБ </w:t>
      </w:r>
      <w:proofErr w:type="spellStart"/>
      <w:r w:rsidR="006A4434" w:rsidRPr="003D7D80">
        <w:rPr>
          <w:sz w:val="22"/>
          <w:szCs w:val="22"/>
        </w:rPr>
        <w:t>Инвестмент</w:t>
      </w:r>
      <w:proofErr w:type="spellEnd"/>
      <w:r w:rsidR="006A4434" w:rsidRPr="003D7D80">
        <w:rPr>
          <w:sz w:val="22"/>
          <w:szCs w:val="22"/>
        </w:rPr>
        <w:t xml:space="preserve"> </w:t>
      </w:r>
      <w:proofErr w:type="spellStart"/>
      <w:r w:rsidR="006A4434" w:rsidRPr="003D7D80">
        <w:rPr>
          <w:sz w:val="22"/>
          <w:szCs w:val="22"/>
        </w:rPr>
        <w:t>Партнерс</w:t>
      </w:r>
      <w:proofErr w:type="spellEnd"/>
      <w:r w:rsidR="00AF3972" w:rsidRPr="003D7D80">
        <w:rPr>
          <w:sz w:val="22"/>
          <w:szCs w:val="22"/>
        </w:rPr>
        <w:t xml:space="preserve"> – Фонд валютных облигаций</w:t>
      </w:r>
      <w:r w:rsidRPr="003D7D80">
        <w:rPr>
          <w:sz w:val="22"/>
          <w:szCs w:val="22"/>
        </w:rPr>
        <w:t>»</w:t>
      </w:r>
      <w:r w:rsidR="000D4E56">
        <w:rPr>
          <w:sz w:val="22"/>
          <w:szCs w:val="22"/>
        </w:rPr>
        <w:t>»</w:t>
      </w:r>
      <w:r w:rsidRPr="003D7D80">
        <w:rPr>
          <w:sz w:val="22"/>
          <w:szCs w:val="22"/>
        </w:rPr>
        <w:t>.</w:t>
      </w:r>
    </w:p>
    <w:p w14:paraId="1519C78B" w14:textId="249F22F4" w:rsidR="00C86323" w:rsidRPr="003D7D80" w:rsidRDefault="00C86323" w:rsidP="00C82A3D">
      <w:pPr>
        <w:pStyle w:val="afa"/>
        <w:numPr>
          <w:ilvl w:val="0"/>
          <w:numId w:val="3"/>
        </w:numPr>
        <w:ind w:left="0" w:firstLine="0"/>
        <w:jc w:val="both"/>
        <w:rPr>
          <w:sz w:val="22"/>
          <w:szCs w:val="22"/>
        </w:rPr>
      </w:pPr>
      <w:bookmarkStart w:id="3" w:name="p_2"/>
      <w:bookmarkEnd w:id="3"/>
      <w:r w:rsidRPr="003D7D80">
        <w:rPr>
          <w:sz w:val="22"/>
          <w:szCs w:val="22"/>
        </w:rPr>
        <w:t xml:space="preserve">Тип фонда - </w:t>
      </w:r>
      <w:r w:rsidR="000D4E56">
        <w:rPr>
          <w:sz w:val="22"/>
          <w:szCs w:val="22"/>
        </w:rPr>
        <w:t>закрытый</w:t>
      </w:r>
      <w:r w:rsidRPr="003D7D80">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5F4D3C66"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w:t>
      </w:r>
    </w:p>
    <w:p w14:paraId="38EDCB1D" w14:textId="5B6FE3D0" w:rsidR="002545EE" w:rsidRPr="00146266"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онда специализированным депозитарием заблокированного фонда</w:t>
      </w:r>
      <w:r w:rsidRPr="002545EE">
        <w:rPr>
          <w:color w:val="000000" w:themeColor="text1"/>
          <w:sz w:val="22"/>
          <w:szCs w:val="22"/>
        </w:rPr>
        <w:t xml:space="preserve">  </w:t>
      </w:r>
      <w:r w:rsidRPr="003D7D80">
        <w:rPr>
          <w:sz w:val="22"/>
          <w:szCs w:val="22"/>
        </w:rPr>
        <w:t xml:space="preserve">(далее  -  специализированный депозитарий): </w:t>
      </w:r>
      <w:r w:rsidR="00146266" w:rsidRPr="00146266">
        <w:rPr>
          <w:sz w:val="22"/>
          <w:szCs w:val="22"/>
          <w:lang w:eastAsia="zh-CN"/>
        </w:rPr>
        <w:t>Акционерное общество «Специализированный депозитарий «ИНФИНИТУМ»</w:t>
      </w:r>
      <w:r w:rsidRPr="00146266">
        <w:rPr>
          <w:sz w:val="22"/>
          <w:szCs w:val="22"/>
        </w:rPr>
        <w:t>.</w:t>
      </w:r>
    </w:p>
    <w:p w14:paraId="1595F9FE" w14:textId="14349EA6" w:rsidR="002545EE" w:rsidRPr="00BC5FA3"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00BC5FA3" w:rsidRPr="00BC5FA3">
        <w:rPr>
          <w:sz w:val="22"/>
          <w:szCs w:val="22"/>
          <w:lang w:eastAsia="zh-CN"/>
        </w:rPr>
        <w:t>1027739039283</w:t>
      </w:r>
      <w:r w:rsidRPr="00BC5FA3">
        <w:rPr>
          <w:sz w:val="22"/>
          <w:szCs w:val="22"/>
        </w:rPr>
        <w:t>.</w:t>
      </w:r>
    </w:p>
    <w:p w14:paraId="35A452AD" w14:textId="7F999639"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354DC4" w:rsidRPr="00A82FF7">
        <w:rPr>
          <w:sz w:val="22"/>
          <w:szCs w:val="22"/>
          <w:lang w:eastAsia="zh-CN"/>
        </w:rPr>
        <w:t>«04» октября 2000 г. № 22-000-1-00013</w:t>
      </w:r>
      <w:r w:rsidRPr="003D7D80">
        <w:rPr>
          <w:sz w:val="22"/>
          <w:szCs w:val="22"/>
        </w:rPr>
        <w:t>.</w:t>
      </w:r>
    </w:p>
    <w:p w14:paraId="7C0482AC" w14:textId="4F1BAFF8" w:rsidR="002545EE" w:rsidRPr="00B52648"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00B52648" w:rsidRPr="00B52648">
        <w:rPr>
          <w:sz w:val="22"/>
          <w:szCs w:val="22"/>
          <w:lang w:eastAsia="zh-CN"/>
        </w:rPr>
        <w:t>Акционерное общество «Специализированный депозитарий «ИНФИНИТУМ»</w:t>
      </w:r>
      <w:r w:rsidRPr="00B52648">
        <w:rPr>
          <w:sz w:val="22"/>
          <w:szCs w:val="22"/>
        </w:rPr>
        <w:t>.</w:t>
      </w:r>
    </w:p>
    <w:p w14:paraId="5415F9CB" w14:textId="0AA2A9EC"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 xml:space="preserve">ОГРН регистратора: </w:t>
      </w:r>
      <w:r w:rsidR="005176A9" w:rsidRPr="005176A9">
        <w:rPr>
          <w:sz w:val="22"/>
          <w:szCs w:val="22"/>
          <w:lang w:eastAsia="zh-CN"/>
        </w:rPr>
        <w:t>1027739039283</w:t>
      </w:r>
      <w:r>
        <w:rPr>
          <w:sz w:val="22"/>
          <w:szCs w:val="22"/>
        </w:rPr>
        <w:t>.</w:t>
      </w:r>
    </w:p>
    <w:p w14:paraId="6A1CBD94" w14:textId="7244C468"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354DC4" w:rsidRPr="00A82FF7">
        <w:rPr>
          <w:sz w:val="22"/>
          <w:szCs w:val="22"/>
          <w:lang w:eastAsia="zh-CN"/>
        </w:rPr>
        <w:t>«04» октября 2000 г. № 22-000-1-00013</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lastRenderedPageBreak/>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6A33DCC5" w:rsidR="00225BD9" w:rsidRPr="00F0169D" w:rsidRDefault="00225BD9" w:rsidP="00264256">
      <w:pPr>
        <w:jc w:val="both"/>
        <w:rPr>
          <w:rStyle w:val="FontStyle56"/>
          <w:color w:val="000000" w:themeColor="text1"/>
          <w:sz w:val="22"/>
          <w:szCs w:val="22"/>
        </w:rPr>
      </w:pPr>
      <w:r w:rsidRPr="00225BD9">
        <w:rPr>
          <w:color w:val="000000" w:themeColor="text1"/>
          <w:sz w:val="22"/>
          <w:szCs w:val="22"/>
        </w:rPr>
        <w:t>Сумма денежных средств (стоимость имущества), передаваемых (передаваемого) в оплату инвестиционных паев, необходимая для завер</w:t>
      </w:r>
      <w:r w:rsidR="00BE7D6F">
        <w:rPr>
          <w:color w:val="000000" w:themeColor="text1"/>
          <w:sz w:val="22"/>
          <w:szCs w:val="22"/>
        </w:rPr>
        <w:t>шения (окончания) формирования ф</w:t>
      </w:r>
      <w:r w:rsidRPr="00225BD9">
        <w:rPr>
          <w:color w:val="000000" w:themeColor="text1"/>
          <w:sz w:val="22"/>
          <w:szCs w:val="22"/>
        </w:rPr>
        <w:t xml:space="preserve">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онда при его формировании</w:t>
      </w:r>
      <w:bookmarkEnd w:id="24"/>
      <w:r w:rsidR="00984150">
        <w:rPr>
          <w:color w:val="000000" w:themeColor="text1"/>
          <w:sz w:val="22"/>
          <w:szCs w:val="22"/>
        </w:rPr>
        <w:t>, указанной в С</w:t>
      </w:r>
      <w:r w:rsidRPr="00225BD9">
        <w:rPr>
          <w:color w:val="000000" w:themeColor="text1"/>
          <w:sz w:val="22"/>
          <w:szCs w:val="22"/>
        </w:rPr>
        <w:t>ообщении управ</w:t>
      </w:r>
      <w:r w:rsidR="00984150">
        <w:rPr>
          <w:color w:val="000000" w:themeColor="text1"/>
          <w:sz w:val="22"/>
          <w:szCs w:val="22"/>
        </w:rPr>
        <w:t>ляющей компании о формировании ф</w:t>
      </w:r>
      <w:r w:rsidRPr="00225BD9">
        <w:rPr>
          <w:color w:val="000000" w:themeColor="text1"/>
          <w:sz w:val="22"/>
          <w:szCs w:val="22"/>
        </w:rPr>
        <w:t xml:space="preserve">онда, и </w:t>
      </w:r>
      <w:r w:rsidRPr="00F0169D">
        <w:rPr>
          <w:color w:val="000000" w:themeColor="text1"/>
          <w:sz w:val="22"/>
          <w:szCs w:val="22"/>
        </w:rPr>
        <w:t>соста</w:t>
      </w:r>
      <w:r w:rsidR="00F0169D" w:rsidRPr="00F0169D">
        <w:rPr>
          <w:color w:val="000000" w:themeColor="text1"/>
          <w:sz w:val="22"/>
          <w:szCs w:val="22"/>
        </w:rPr>
        <w:t xml:space="preserve">вляет </w:t>
      </w:r>
      <w:r w:rsidR="00264256">
        <w:rPr>
          <w:b/>
          <w:color w:val="000000"/>
          <w:sz w:val="22"/>
          <w:szCs w:val="22"/>
        </w:rPr>
        <w:t xml:space="preserve">126 088 600,70 </w:t>
      </w:r>
      <w:r w:rsidR="00F0169D" w:rsidRPr="00F0169D">
        <w:rPr>
          <w:b/>
          <w:color w:val="000000" w:themeColor="text1"/>
          <w:sz w:val="22"/>
          <w:szCs w:val="22"/>
        </w:rPr>
        <w:t>рублей</w:t>
      </w:r>
      <w:r w:rsidR="00F0169D" w:rsidRPr="00F0169D">
        <w:rPr>
          <w:color w:val="000000" w:themeColor="text1"/>
          <w:sz w:val="22"/>
          <w:szCs w:val="22"/>
        </w:rPr>
        <w:t xml:space="preserve"> (Сто </w:t>
      </w:r>
      <w:r w:rsidR="00264256">
        <w:rPr>
          <w:color w:val="000000" w:themeColor="text1"/>
          <w:sz w:val="22"/>
          <w:szCs w:val="22"/>
        </w:rPr>
        <w:t>двадцать шесть</w:t>
      </w:r>
      <w:r w:rsidR="00F0169D" w:rsidRPr="00F0169D">
        <w:rPr>
          <w:color w:val="000000" w:themeColor="text1"/>
          <w:sz w:val="22"/>
          <w:szCs w:val="22"/>
        </w:rPr>
        <w:t xml:space="preserve"> миллионов </w:t>
      </w:r>
      <w:r w:rsidR="00264256">
        <w:rPr>
          <w:color w:val="000000" w:themeColor="text1"/>
          <w:sz w:val="22"/>
          <w:szCs w:val="22"/>
        </w:rPr>
        <w:t>восемьдесят восемь тысяч</w:t>
      </w:r>
      <w:r w:rsidR="00F0169D" w:rsidRPr="00F0169D">
        <w:rPr>
          <w:color w:val="000000" w:themeColor="text1"/>
          <w:sz w:val="22"/>
          <w:szCs w:val="22"/>
        </w:rPr>
        <w:t xml:space="preserve"> </w:t>
      </w:r>
      <w:r w:rsidR="0052191D">
        <w:rPr>
          <w:color w:val="000000" w:themeColor="text1"/>
          <w:sz w:val="22"/>
          <w:szCs w:val="22"/>
        </w:rPr>
        <w:t>шестьсот</w:t>
      </w:r>
      <w:r w:rsidR="00F0169D" w:rsidRPr="00F0169D">
        <w:rPr>
          <w:color w:val="000000" w:themeColor="text1"/>
          <w:sz w:val="22"/>
          <w:szCs w:val="22"/>
        </w:rPr>
        <w:t xml:space="preserve"> рублей </w:t>
      </w:r>
      <w:r w:rsidR="0052191D">
        <w:rPr>
          <w:color w:val="000000" w:themeColor="text1"/>
          <w:sz w:val="22"/>
          <w:szCs w:val="22"/>
        </w:rPr>
        <w:t>семьдесят</w:t>
      </w:r>
      <w:r w:rsidR="00F0169D" w:rsidRPr="00F0169D">
        <w:rPr>
          <w:color w:val="000000" w:themeColor="text1"/>
          <w:sz w:val="22"/>
          <w:szCs w:val="22"/>
        </w:rPr>
        <w:t xml:space="preserve"> копеек</w:t>
      </w:r>
      <w:r w:rsidR="00F0169D">
        <w:rPr>
          <w:color w:val="000000" w:themeColor="text1"/>
          <w:sz w:val="22"/>
          <w:szCs w:val="22"/>
        </w:rPr>
        <w:t>)</w:t>
      </w:r>
      <w:r w:rsidRPr="00F0169D">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780D1BFA"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DF02E3">
        <w:rPr>
          <w:sz w:val="22"/>
          <w:szCs w:val="22"/>
        </w:rPr>
        <w:t>с</w:t>
      </w:r>
      <w:r w:rsidR="00276BDE" w:rsidRPr="003D7D80">
        <w:rPr>
          <w:sz w:val="22"/>
          <w:szCs w:val="22"/>
        </w:rPr>
        <w:t>рок действия договора доверительного управления фондом составляет период</w:t>
      </w:r>
      <w:r w:rsidR="00DF02E3">
        <w:rPr>
          <w:sz w:val="22"/>
          <w:szCs w:val="22"/>
        </w:rPr>
        <w:t xml:space="preserve"> 15 лет</w:t>
      </w:r>
      <w:r w:rsidR="00276BDE" w:rsidRPr="003D7D80">
        <w:rPr>
          <w:sz w:val="22"/>
          <w:szCs w:val="22"/>
        </w:rPr>
        <w:t xml:space="preserve"> 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179006FE" w:rsidR="00C8632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0B690A8E" w14:textId="77777777" w:rsidR="00426A41" w:rsidRPr="00B00843" w:rsidRDefault="00426A41" w:rsidP="00B00843">
      <w:pPr>
        <w:pStyle w:val="1"/>
        <w:spacing w:before="0" w:after="0"/>
        <w:rPr>
          <w:rFonts w:ascii="Times New Roman" w:hAnsi="Times New Roman" w:cs="Times New Roman"/>
          <w:sz w:val="22"/>
          <w:szCs w:val="22"/>
          <w:lang w:val="ru-RU"/>
        </w:rPr>
      </w:pP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21323BB2" w:rsidR="0016249D" w:rsidRDefault="00ED79D4" w:rsidP="006E73C8">
      <w:pPr>
        <w:pStyle w:val="afa"/>
        <w:numPr>
          <w:ilvl w:val="1"/>
          <w:numId w:val="3"/>
        </w:numPr>
        <w:jc w:val="both"/>
        <w:rPr>
          <w:sz w:val="22"/>
          <w:szCs w:val="22"/>
        </w:rPr>
      </w:pPr>
      <w:bookmarkStart w:id="28" w:name="sub_14211"/>
      <w:bookmarkStart w:id="29" w:name="sub_10113"/>
      <w:r w:rsidRPr="006E73C8">
        <w:rPr>
          <w:sz w:val="22"/>
          <w:szCs w:val="22"/>
        </w:rPr>
        <w:t>Обособляемые активы (включая заблокированные активы и иные обособляем</w:t>
      </w:r>
      <w:r w:rsidR="00DD39BE" w:rsidRPr="006E73C8">
        <w:rPr>
          <w:sz w:val="22"/>
          <w:szCs w:val="22"/>
        </w:rPr>
        <w:t>ые активы, указанные в пункте 50</w:t>
      </w:r>
      <w:r w:rsidRPr="006E73C8">
        <w:rPr>
          <w:sz w:val="22"/>
          <w:szCs w:val="22"/>
        </w:rPr>
        <w:t xml:space="preserve"> настоящих Правил), которые передаются управляющей компанией в оплату инвестиционных паев фонда</w:t>
      </w:r>
      <w:r w:rsidR="0016249D" w:rsidRPr="006E73C8">
        <w:rPr>
          <w:sz w:val="22"/>
          <w:szCs w:val="22"/>
        </w:rPr>
        <w:t>:</w:t>
      </w:r>
    </w:p>
    <w:p w14:paraId="4C89D50E" w14:textId="1F28D4D6" w:rsidR="0041046A" w:rsidRDefault="00035828" w:rsidP="006E73C8">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70A84B37" w:rsidR="00E34254" w:rsidRDefault="0041046A" w:rsidP="006E73C8">
      <w:pPr>
        <w:pStyle w:val="afa"/>
        <w:numPr>
          <w:ilvl w:val="3"/>
          <w:numId w:val="3"/>
        </w:numPr>
        <w:jc w:val="both"/>
        <w:rPr>
          <w:sz w:val="22"/>
          <w:szCs w:val="22"/>
        </w:rPr>
      </w:pPr>
      <w:r>
        <w:rPr>
          <w:sz w:val="22"/>
          <w:szCs w:val="22"/>
        </w:rPr>
        <w:t>облигации иностранных эмитентов</w:t>
      </w:r>
      <w:r w:rsidR="00E34254">
        <w:rPr>
          <w:sz w:val="22"/>
          <w:szCs w:val="22"/>
        </w:rPr>
        <w:t>:</w:t>
      </w:r>
    </w:p>
    <w:p w14:paraId="1B95A9CB" w14:textId="16A72BF5" w:rsidR="00ED79D4" w:rsidRDefault="00E34254" w:rsidP="006E73C8">
      <w:pPr>
        <w:pStyle w:val="afa"/>
        <w:ind w:left="1462"/>
        <w:jc w:val="both"/>
        <w:rPr>
          <w:sz w:val="22"/>
          <w:szCs w:val="22"/>
        </w:rPr>
      </w:pPr>
      <w:r w:rsidRPr="00C60F3E">
        <w:rPr>
          <w:sz w:val="22"/>
          <w:szCs w:val="22"/>
          <w:lang w:eastAsia="en-US"/>
        </w:rPr>
        <w:t>Международный идентификационный код ценной бумаги (далее – ISIN):</w:t>
      </w:r>
    </w:p>
    <w:p w14:paraId="264E13AC" w14:textId="554C287A" w:rsidR="00E34254" w:rsidRPr="00C45E22" w:rsidRDefault="00E34254" w:rsidP="006E73C8">
      <w:pPr>
        <w:pStyle w:val="afa"/>
        <w:ind w:left="1462"/>
        <w:jc w:val="both"/>
        <w:rPr>
          <w:sz w:val="22"/>
          <w:szCs w:val="22"/>
          <w:lang w:val="en-US"/>
        </w:rPr>
      </w:pPr>
      <w:r w:rsidRPr="006E73C8">
        <w:rPr>
          <w:sz w:val="22"/>
          <w:szCs w:val="22"/>
          <w:lang w:val="en-US"/>
        </w:rPr>
        <w:t>XS</w:t>
      </w:r>
      <w:r w:rsidRPr="00C45E22">
        <w:rPr>
          <w:sz w:val="22"/>
          <w:szCs w:val="22"/>
          <w:lang w:val="en-US"/>
        </w:rPr>
        <w:t xml:space="preserve">1090889947, </w:t>
      </w:r>
      <w:r w:rsidRPr="006E73C8">
        <w:rPr>
          <w:sz w:val="22"/>
          <w:szCs w:val="22"/>
          <w:lang w:val="en-US"/>
        </w:rPr>
        <w:t>USL</w:t>
      </w:r>
      <w:r w:rsidRPr="00C45E22">
        <w:rPr>
          <w:sz w:val="22"/>
          <w:szCs w:val="22"/>
          <w:lang w:val="en-US"/>
        </w:rPr>
        <w:t>00849</w:t>
      </w:r>
      <w:r w:rsidRPr="006E73C8">
        <w:rPr>
          <w:sz w:val="22"/>
          <w:szCs w:val="22"/>
          <w:lang w:val="en-US"/>
        </w:rPr>
        <w:t>AA</w:t>
      </w:r>
      <w:r w:rsidRPr="00C45E22">
        <w:rPr>
          <w:sz w:val="22"/>
          <w:szCs w:val="22"/>
          <w:lang w:val="en-US"/>
        </w:rPr>
        <w:t xml:space="preserve">47, </w:t>
      </w:r>
      <w:r w:rsidRPr="006E73C8">
        <w:rPr>
          <w:sz w:val="22"/>
          <w:szCs w:val="22"/>
          <w:lang w:val="en-US"/>
        </w:rPr>
        <w:t>USP</w:t>
      </w:r>
      <w:r w:rsidRPr="00C45E22">
        <w:rPr>
          <w:sz w:val="22"/>
          <w:szCs w:val="22"/>
          <w:lang w:val="en-US"/>
        </w:rPr>
        <w:t>19189</w:t>
      </w:r>
      <w:r w:rsidRPr="006E73C8">
        <w:rPr>
          <w:sz w:val="22"/>
          <w:szCs w:val="22"/>
          <w:lang w:val="en-US"/>
        </w:rPr>
        <w:t>AE</w:t>
      </w:r>
      <w:r w:rsidR="00C45E22" w:rsidRPr="00C45E22">
        <w:rPr>
          <w:sz w:val="22"/>
          <w:szCs w:val="22"/>
          <w:lang w:val="en-US"/>
        </w:rPr>
        <w:t>26</w:t>
      </w:r>
      <w:r w:rsidR="00881802" w:rsidRPr="00C45E22">
        <w:rPr>
          <w:sz w:val="22"/>
          <w:szCs w:val="22"/>
          <w:lang w:val="en-US"/>
        </w:rPr>
        <w:t xml:space="preserve">, </w:t>
      </w:r>
      <w:r w:rsidR="00881802" w:rsidRPr="006E73C8">
        <w:rPr>
          <w:sz w:val="22"/>
          <w:szCs w:val="22"/>
          <w:lang w:val="en-US"/>
        </w:rPr>
        <w:t>USG</w:t>
      </w:r>
      <w:r w:rsidR="00881802" w:rsidRPr="00C45E22">
        <w:rPr>
          <w:sz w:val="22"/>
          <w:szCs w:val="22"/>
          <w:lang w:val="en-US"/>
        </w:rPr>
        <w:t>28296</w:t>
      </w:r>
      <w:r w:rsidR="00881802" w:rsidRPr="006E73C8">
        <w:rPr>
          <w:sz w:val="22"/>
          <w:szCs w:val="22"/>
          <w:lang w:val="en-US"/>
        </w:rPr>
        <w:t>AE</w:t>
      </w:r>
      <w:r w:rsidR="00881802" w:rsidRPr="00C45E22">
        <w:rPr>
          <w:sz w:val="22"/>
          <w:szCs w:val="22"/>
          <w:lang w:val="en-US"/>
        </w:rPr>
        <w:t xml:space="preserve">42, </w:t>
      </w:r>
      <w:r w:rsidR="00881802" w:rsidRPr="006E73C8">
        <w:rPr>
          <w:sz w:val="22"/>
          <w:szCs w:val="22"/>
          <w:lang w:val="en-US"/>
        </w:rPr>
        <w:t>US</w:t>
      </w:r>
      <w:r w:rsidR="00881802" w:rsidRPr="00C45E22">
        <w:rPr>
          <w:sz w:val="22"/>
          <w:szCs w:val="22"/>
          <w:lang w:val="en-US"/>
        </w:rPr>
        <w:t>279158</w:t>
      </w:r>
      <w:r w:rsidR="00881802" w:rsidRPr="006E73C8">
        <w:rPr>
          <w:sz w:val="22"/>
          <w:szCs w:val="22"/>
          <w:lang w:val="en-US"/>
        </w:rPr>
        <w:t>AL</w:t>
      </w:r>
      <w:r w:rsidR="00881802" w:rsidRPr="00C45E22">
        <w:rPr>
          <w:sz w:val="22"/>
          <w:szCs w:val="22"/>
          <w:lang w:val="en-US"/>
        </w:rPr>
        <w:t xml:space="preserve">39, </w:t>
      </w:r>
      <w:r w:rsidR="005733E1" w:rsidRPr="005733E1">
        <w:rPr>
          <w:sz w:val="22"/>
          <w:szCs w:val="22"/>
          <w:lang w:val="en-US"/>
        </w:rPr>
        <w:t>XS</w:t>
      </w:r>
      <w:r w:rsidR="005733E1" w:rsidRPr="00C45E22">
        <w:rPr>
          <w:sz w:val="22"/>
          <w:szCs w:val="22"/>
          <w:lang w:val="en-US"/>
        </w:rPr>
        <w:t xml:space="preserve">2067255328, </w:t>
      </w:r>
      <w:r w:rsidR="005733E1" w:rsidRPr="005733E1">
        <w:rPr>
          <w:sz w:val="22"/>
          <w:szCs w:val="22"/>
          <w:lang w:val="en-US"/>
        </w:rPr>
        <w:t>USN</w:t>
      </w:r>
      <w:r w:rsidR="005733E1" w:rsidRPr="00C45E22">
        <w:rPr>
          <w:sz w:val="22"/>
          <w:szCs w:val="22"/>
          <w:lang w:val="en-US"/>
        </w:rPr>
        <w:t>5276</w:t>
      </w:r>
      <w:r w:rsidR="005733E1" w:rsidRPr="005733E1">
        <w:rPr>
          <w:sz w:val="22"/>
          <w:szCs w:val="22"/>
          <w:lang w:val="en-US"/>
        </w:rPr>
        <w:t>YAD</w:t>
      </w:r>
      <w:r w:rsidR="005733E1" w:rsidRPr="00C45E22">
        <w:rPr>
          <w:sz w:val="22"/>
          <w:szCs w:val="22"/>
          <w:lang w:val="en-US"/>
        </w:rPr>
        <w:t xml:space="preserve">87, </w:t>
      </w:r>
      <w:r w:rsidR="005733E1" w:rsidRPr="005733E1">
        <w:rPr>
          <w:sz w:val="22"/>
          <w:szCs w:val="22"/>
          <w:lang w:val="en-US"/>
        </w:rPr>
        <w:t>US</w:t>
      </w:r>
      <w:r w:rsidR="005733E1" w:rsidRPr="00C45E22">
        <w:rPr>
          <w:sz w:val="22"/>
          <w:szCs w:val="22"/>
          <w:lang w:val="en-US"/>
        </w:rPr>
        <w:t>59151</w:t>
      </w:r>
      <w:r w:rsidR="005733E1" w:rsidRPr="005733E1">
        <w:rPr>
          <w:sz w:val="22"/>
          <w:szCs w:val="22"/>
          <w:lang w:val="en-US"/>
        </w:rPr>
        <w:t>KAL</w:t>
      </w:r>
      <w:r w:rsidR="005733E1" w:rsidRPr="00C45E22">
        <w:rPr>
          <w:sz w:val="22"/>
          <w:szCs w:val="22"/>
          <w:lang w:val="en-US"/>
        </w:rPr>
        <w:t xml:space="preserve">26, </w:t>
      </w:r>
      <w:r w:rsidR="005733E1" w:rsidRPr="005733E1">
        <w:rPr>
          <w:sz w:val="22"/>
          <w:szCs w:val="22"/>
          <w:lang w:val="en-US"/>
        </w:rPr>
        <w:t>US</w:t>
      </w:r>
      <w:r w:rsidR="005733E1" w:rsidRPr="00C45E22">
        <w:rPr>
          <w:sz w:val="22"/>
          <w:szCs w:val="22"/>
          <w:lang w:val="en-US"/>
        </w:rPr>
        <w:t>71654</w:t>
      </w:r>
      <w:r w:rsidR="005733E1" w:rsidRPr="005733E1">
        <w:rPr>
          <w:sz w:val="22"/>
          <w:szCs w:val="22"/>
          <w:lang w:val="en-US"/>
        </w:rPr>
        <w:t>QCG</w:t>
      </w:r>
      <w:r w:rsidR="005733E1" w:rsidRPr="00C45E22">
        <w:rPr>
          <w:sz w:val="22"/>
          <w:szCs w:val="22"/>
          <w:lang w:val="en-US"/>
        </w:rPr>
        <w:t xml:space="preserve">55, </w:t>
      </w:r>
      <w:r w:rsidR="005733E1" w:rsidRPr="005733E1">
        <w:rPr>
          <w:sz w:val="22"/>
          <w:szCs w:val="22"/>
          <w:lang w:val="en-US"/>
        </w:rPr>
        <w:t>USP</w:t>
      </w:r>
      <w:r w:rsidR="005733E1" w:rsidRPr="00C45E22">
        <w:rPr>
          <w:sz w:val="22"/>
          <w:szCs w:val="22"/>
          <w:lang w:val="en-US"/>
        </w:rPr>
        <w:t>9190</w:t>
      </w:r>
      <w:r w:rsidR="005733E1" w:rsidRPr="005733E1">
        <w:rPr>
          <w:sz w:val="22"/>
          <w:szCs w:val="22"/>
          <w:lang w:val="en-US"/>
        </w:rPr>
        <w:t>NAB</w:t>
      </w:r>
      <w:r w:rsidR="005733E1" w:rsidRPr="00C45E22">
        <w:rPr>
          <w:sz w:val="22"/>
          <w:szCs w:val="22"/>
          <w:lang w:val="en-US"/>
        </w:rPr>
        <w:t xml:space="preserve">93, </w:t>
      </w:r>
      <w:r w:rsidR="005733E1" w:rsidRPr="005733E1">
        <w:rPr>
          <w:sz w:val="22"/>
          <w:szCs w:val="22"/>
          <w:lang w:val="en-US"/>
        </w:rPr>
        <w:t>XS</w:t>
      </w:r>
      <w:r w:rsidR="005733E1" w:rsidRPr="00C45E22">
        <w:rPr>
          <w:sz w:val="22"/>
          <w:szCs w:val="22"/>
          <w:lang w:val="en-US"/>
        </w:rPr>
        <w:t xml:space="preserve">1028951264, </w:t>
      </w:r>
      <w:r w:rsidR="005733E1" w:rsidRPr="005733E1">
        <w:rPr>
          <w:sz w:val="22"/>
          <w:szCs w:val="22"/>
          <w:lang w:val="en-US"/>
        </w:rPr>
        <w:t>XS</w:t>
      </w:r>
      <w:r w:rsidR="005733E1" w:rsidRPr="00C45E22">
        <w:rPr>
          <w:sz w:val="22"/>
          <w:szCs w:val="22"/>
          <w:lang w:val="en-US"/>
        </w:rPr>
        <w:t>1298711729, XS2241387500.</w:t>
      </w:r>
    </w:p>
    <w:p w14:paraId="792D5D3C" w14:textId="29F74C9E" w:rsidR="00CD3AD3" w:rsidRPr="005733E1" w:rsidRDefault="00CD3AD3" w:rsidP="00CD3AD3">
      <w:pPr>
        <w:pStyle w:val="afa"/>
        <w:numPr>
          <w:ilvl w:val="3"/>
          <w:numId w:val="3"/>
        </w:numPr>
        <w:jc w:val="both"/>
        <w:rPr>
          <w:sz w:val="22"/>
          <w:szCs w:val="22"/>
        </w:rPr>
      </w:pPr>
      <w:r w:rsidRPr="00114653">
        <w:rPr>
          <w:sz w:val="22"/>
          <w:szCs w:val="22"/>
        </w:rPr>
        <w:t>права требования из договоров, заключенных для целей довер</w:t>
      </w:r>
      <w:r w:rsidR="007D181A">
        <w:rPr>
          <w:sz w:val="22"/>
          <w:szCs w:val="22"/>
        </w:rPr>
        <w:t>ительного управления активами заблокированного фонда</w:t>
      </w:r>
      <w:r w:rsidRPr="00114653">
        <w:rPr>
          <w:sz w:val="22"/>
          <w:szCs w:val="22"/>
        </w:rPr>
        <w:t>,</w:t>
      </w:r>
      <w:r>
        <w:rPr>
          <w:sz w:val="22"/>
          <w:szCs w:val="22"/>
        </w:rPr>
        <w:t xml:space="preserve"> </w:t>
      </w:r>
      <w:r w:rsidR="007D3444">
        <w:rPr>
          <w:sz w:val="22"/>
          <w:szCs w:val="22"/>
        </w:rPr>
        <w:t xml:space="preserve">дебиторская задолженность по купонному доходу, </w:t>
      </w:r>
      <w:r w:rsidR="007D181A" w:rsidRPr="003C022C">
        <w:rPr>
          <w:sz w:val="22"/>
          <w:szCs w:val="22"/>
        </w:rPr>
        <w:t xml:space="preserve">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w:t>
      </w:r>
      <w:r w:rsidR="007D181A" w:rsidRPr="003C022C">
        <w:rPr>
          <w:sz w:val="22"/>
          <w:szCs w:val="22"/>
        </w:rPr>
        <w:lastRenderedPageBreak/>
        <w:t>введением ограничительных мер в отношении Российской Федерации, российских юридических лиц и граж</w:t>
      </w:r>
      <w:r w:rsidR="007D181A">
        <w:rPr>
          <w:sz w:val="22"/>
          <w:szCs w:val="22"/>
        </w:rPr>
        <w:t>дан Российской Федерации</w:t>
      </w:r>
      <w:r>
        <w:rPr>
          <w:sz w:val="22"/>
          <w:szCs w:val="22"/>
        </w:rPr>
        <w:t>.</w:t>
      </w:r>
    </w:p>
    <w:p w14:paraId="5B5DA9D4" w14:textId="77777777" w:rsidR="00D327A6" w:rsidRDefault="00035828" w:rsidP="006E73C8">
      <w:pPr>
        <w:pStyle w:val="afa"/>
        <w:numPr>
          <w:ilvl w:val="2"/>
          <w:numId w:val="3"/>
        </w:numPr>
        <w:jc w:val="both"/>
        <w:rPr>
          <w:sz w:val="22"/>
          <w:szCs w:val="22"/>
        </w:rPr>
      </w:pPr>
      <w:r>
        <w:rPr>
          <w:sz w:val="22"/>
          <w:szCs w:val="22"/>
        </w:rPr>
        <w:t>незаблокированные активы:</w:t>
      </w:r>
    </w:p>
    <w:p w14:paraId="3A780D58" w14:textId="65C84F59" w:rsidR="007C04A0" w:rsidRPr="006E73C8" w:rsidRDefault="00D327A6" w:rsidP="006E73C8">
      <w:pPr>
        <w:pStyle w:val="afa"/>
        <w:numPr>
          <w:ilvl w:val="3"/>
          <w:numId w:val="3"/>
        </w:numPr>
        <w:jc w:val="both"/>
        <w:rPr>
          <w:sz w:val="22"/>
          <w:szCs w:val="22"/>
        </w:rPr>
      </w:pPr>
      <w:r w:rsidRPr="006E73C8">
        <w:rPr>
          <w:sz w:val="22"/>
          <w:szCs w:val="22"/>
        </w:rPr>
        <w:t>государственные ценные бумаги Российской Федерации</w:t>
      </w:r>
      <w:r>
        <w:rPr>
          <w:sz w:val="22"/>
          <w:szCs w:val="22"/>
        </w:rPr>
        <w:t>.</w:t>
      </w:r>
    </w:p>
    <w:p w14:paraId="48045223" w14:textId="77777777" w:rsidR="0016249D" w:rsidRPr="006E73C8" w:rsidRDefault="0016249D" w:rsidP="006E73C8">
      <w:pPr>
        <w:pStyle w:val="afa"/>
        <w:ind w:left="1214"/>
        <w:jc w:val="both"/>
        <w:rPr>
          <w:sz w:val="22"/>
          <w:szCs w:val="22"/>
        </w:rPr>
      </w:pPr>
    </w:p>
    <w:p w14:paraId="4A37F7CE" w14:textId="0C0BB3B2"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w:t>
      </w:r>
      <w:r w:rsidR="002061F0">
        <w:rPr>
          <w:color w:val="000000" w:themeColor="text1"/>
          <w:sz w:val="22"/>
          <w:szCs w:val="22"/>
        </w:rPr>
        <w:t xml:space="preserve"> №4129-У), включаемые в состав ф</w:t>
      </w:r>
      <w:r w:rsidRPr="00DD0BCF">
        <w:rPr>
          <w:color w:val="000000" w:themeColor="text1"/>
          <w:sz w:val="22"/>
          <w:szCs w:val="22"/>
        </w:rPr>
        <w:t>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784779DA" w:rsidR="001D275F" w:rsidRPr="00C046D0"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 xml:space="preserve">Активы, указанные в </w:t>
      </w:r>
      <w:r w:rsidR="00C046D0">
        <w:t xml:space="preserve">пункте 2.1. </w:t>
      </w:r>
      <w:r w:rsidR="001D275F" w:rsidRPr="001D275F">
        <w:rPr>
          <w:rFonts w:eastAsiaTheme="minorEastAsia"/>
          <w:color w:val="000000" w:themeColor="text1"/>
          <w:sz w:val="22"/>
          <w:szCs w:val="22"/>
          <w:lang w:eastAsia="ru-RU"/>
        </w:rPr>
        <w:t>Указания Банка России №4129-У</w:t>
      </w:r>
      <w:r w:rsidR="00C046D0">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6E6A14A2"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E1411F">
        <w:rPr>
          <w:sz w:val="22"/>
          <w:szCs w:val="22"/>
        </w:rPr>
        <w:t xml:space="preserve">организациях </w:t>
      </w:r>
      <w:r w:rsidR="00A83A82" w:rsidRPr="00E1411F">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12D19854"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2061F0">
        <w:rPr>
          <w:sz w:val="22"/>
          <w:szCs w:val="22"/>
        </w:rPr>
        <w:t>ением имуществом, составляющим ф</w:t>
      </w:r>
      <w:r w:rsidR="00C927D7" w:rsidRPr="00114653">
        <w:rPr>
          <w:sz w:val="22"/>
          <w:szCs w:val="22"/>
        </w:rPr>
        <w:t>онд, или в связи с реализацией пр</w:t>
      </w:r>
      <w:r w:rsidR="002061F0">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085D16" w:rsidR="00042788" w:rsidRPr="009265F8" w:rsidRDefault="00042788" w:rsidP="00042788">
      <w:pPr>
        <w:ind w:firstLine="567"/>
        <w:jc w:val="both"/>
        <w:rPr>
          <w:sz w:val="22"/>
          <w:szCs w:val="22"/>
          <w:lang w:eastAsia="ru-RU"/>
        </w:rPr>
      </w:pPr>
    </w:p>
    <w:p w14:paraId="3CDA801E" w14:textId="1AFE226C"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 xml:space="preserve">. </w:t>
      </w:r>
      <w:r w:rsidRPr="00313132">
        <w:rPr>
          <w:sz w:val="22"/>
          <w:szCs w:val="22"/>
        </w:rPr>
        <w:t>Имущество</w:t>
      </w:r>
      <w:r w:rsidRPr="00E1411F">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227B4255"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DAC7A16"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0CD49B93"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53611A5D"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4F3D31F5"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79B26B7A"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4CD2219A"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03EA30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6B03196"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российским 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406B3CFB"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должны быть зарегистрированы в </w:t>
      </w:r>
      <w:r w:rsidRPr="0099048D">
        <w:rPr>
          <w:sz w:val="22"/>
          <w:szCs w:val="22"/>
          <w:lang w:eastAsia="ru-RU"/>
        </w:rPr>
        <w:lastRenderedPageBreak/>
        <w:t>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6D0F3BD4"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sidRPr="00E156A9">
        <w:rPr>
          <w:sz w:val="22"/>
          <w:szCs w:val="22"/>
          <w:lang w:eastAsia="ru-RU"/>
        </w:rPr>
        <w:t>депозитным сертификатам иностранных банков</w:t>
      </w:r>
      <w:r w:rsidR="006C3ECA" w:rsidRPr="00E156A9">
        <w:rPr>
          <w:sz w:val="22"/>
          <w:szCs w:val="22"/>
          <w:lang w:eastAsia="ru-RU"/>
        </w:rPr>
        <w:t xml:space="preserve"> иностранных государств</w:t>
      </w:r>
      <w:r w:rsidR="0025174C" w:rsidRPr="00E156A9">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6D4C678C" w:rsidR="00C851F7" w:rsidRDefault="00CE61E2" w:rsidP="00C851F7">
      <w:pPr>
        <w:ind w:firstLine="567"/>
        <w:jc w:val="both"/>
        <w:rPr>
          <w:sz w:val="22"/>
          <w:szCs w:val="22"/>
          <w:lang w:eastAsia="ru-RU"/>
        </w:rPr>
      </w:pPr>
      <w:r w:rsidRPr="002E13D1">
        <w:rPr>
          <w:sz w:val="22"/>
          <w:szCs w:val="22"/>
          <w:lang w:eastAsia="ru-RU"/>
        </w:rPr>
        <w:t>22.</w:t>
      </w:r>
      <w:r w:rsidR="002300F0">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272D5FC5"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7638F3">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46E4E0C"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890C6A">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95CF62"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w:t>
      </w:r>
      <w:r w:rsidR="00890C6A">
        <w:rPr>
          <w:rFonts w:eastAsiaTheme="minorEastAsia"/>
          <w:color w:val="000000" w:themeColor="text1"/>
          <w:sz w:val="22"/>
          <w:szCs w:val="22"/>
          <w:lang w:eastAsia="ru-RU"/>
        </w:rPr>
        <w:t>10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 xml:space="preserve">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w:t>
      </w:r>
      <w:r w:rsidR="00EC6213" w:rsidRPr="00EC6213">
        <w:rPr>
          <w:rFonts w:eastAsiaTheme="minorEastAsia"/>
          <w:color w:val="000000" w:themeColor="text1"/>
          <w:sz w:val="22"/>
          <w:szCs w:val="22"/>
          <w:lang w:eastAsia="ru-RU"/>
        </w:rPr>
        <w:lastRenderedPageBreak/>
        <w:t>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7AB76C78"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495B88">
        <w:rPr>
          <w:rFonts w:eastAsiaTheme="minorEastAsia"/>
          <w:sz w:val="22"/>
          <w:szCs w:val="22"/>
          <w:lang w:eastAsia="ru-RU"/>
        </w:rPr>
        <w:t xml:space="preserve"> </w:t>
      </w:r>
      <w:r w:rsidR="005067FD">
        <w:rPr>
          <w:rFonts w:eastAsiaTheme="minorEastAsia"/>
          <w:sz w:val="22"/>
          <w:szCs w:val="22"/>
          <w:lang w:eastAsia="ru-RU"/>
        </w:rPr>
        <w:t>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Pr="00A0763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 xml:space="preserve">российские и иностранные депозитарные расписки рассматриваются как ценные бумаги, права собственности на </w:t>
      </w:r>
      <w:r w:rsidRPr="00A07636">
        <w:rPr>
          <w:sz w:val="22"/>
          <w:szCs w:val="22"/>
        </w:rPr>
        <w:t>которые удостоверяют соответствующие депозитарные расписки.</w:t>
      </w:r>
    </w:p>
    <w:p w14:paraId="505927E9" w14:textId="0FA152A4" w:rsidR="00D10075" w:rsidRPr="00A07636" w:rsidRDefault="00D10075" w:rsidP="00D10075">
      <w:pPr>
        <w:ind w:firstLine="567"/>
        <w:jc w:val="both"/>
        <w:rPr>
          <w:sz w:val="22"/>
          <w:szCs w:val="22"/>
        </w:rPr>
      </w:pPr>
      <w:r w:rsidRPr="00A07636">
        <w:rPr>
          <w:sz w:val="22"/>
          <w:szCs w:val="22"/>
        </w:rPr>
        <w:t xml:space="preserve">23.6. </w:t>
      </w:r>
      <w:r w:rsidR="00EB01EB" w:rsidRPr="00A07636">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07636">
        <w:rPr>
          <w:sz w:val="22"/>
          <w:szCs w:val="22"/>
        </w:rPr>
        <w:t>репо</w:t>
      </w:r>
      <w:proofErr w:type="spellEnd"/>
      <w:r w:rsidR="00EB01EB" w:rsidRPr="00A07636">
        <w:rPr>
          <w:sz w:val="22"/>
          <w:szCs w:val="22"/>
        </w:rPr>
        <w:t>, р</w:t>
      </w:r>
      <w:r w:rsidRPr="00A07636">
        <w:rPr>
          <w:sz w:val="22"/>
          <w:szCs w:val="22"/>
        </w:rPr>
        <w:t xml:space="preserve">азмер принятых обязательств по поставке активов по </w:t>
      </w:r>
      <w:r w:rsidR="00EB01EB" w:rsidRPr="00A07636">
        <w:rPr>
          <w:sz w:val="22"/>
          <w:szCs w:val="22"/>
        </w:rPr>
        <w:t xml:space="preserve">иным </w:t>
      </w:r>
      <w:r w:rsidRPr="00A07636">
        <w:rPr>
          <w:sz w:val="22"/>
          <w:szCs w:val="22"/>
        </w:rPr>
        <w:t>сделкам, дата исполнения которых не ранее 4 рабочих дней с даты заключения сделки</w:t>
      </w:r>
      <w:r w:rsidR="00050C81" w:rsidRPr="00A07636">
        <w:rPr>
          <w:sz w:val="22"/>
          <w:szCs w:val="22"/>
        </w:rPr>
        <w:t>,</w:t>
      </w:r>
      <w:r w:rsidRPr="00A07636">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0F431A8D" w:rsidR="00714BB1" w:rsidRPr="00A07636" w:rsidRDefault="00D10075" w:rsidP="00D10075">
      <w:pPr>
        <w:ind w:firstLine="567"/>
        <w:jc w:val="both"/>
        <w:rPr>
          <w:sz w:val="22"/>
          <w:szCs w:val="22"/>
        </w:rPr>
      </w:pPr>
      <w:r w:rsidRPr="00A07636">
        <w:rPr>
          <w:sz w:val="22"/>
          <w:szCs w:val="22"/>
        </w:rPr>
        <w:t xml:space="preserve">На дату заключения </w:t>
      </w:r>
      <w:r w:rsidR="00BB104D" w:rsidRPr="00A07636">
        <w:rPr>
          <w:sz w:val="22"/>
          <w:szCs w:val="22"/>
        </w:rPr>
        <w:t xml:space="preserve">договоров </w:t>
      </w:r>
      <w:proofErr w:type="spellStart"/>
      <w:r w:rsidR="00BB104D" w:rsidRPr="00A07636">
        <w:rPr>
          <w:sz w:val="22"/>
          <w:szCs w:val="22"/>
        </w:rPr>
        <w:t>репо</w:t>
      </w:r>
      <w:proofErr w:type="spellEnd"/>
      <w:r w:rsidR="00BB104D" w:rsidRPr="00A07636">
        <w:rPr>
          <w:sz w:val="22"/>
          <w:szCs w:val="22"/>
        </w:rPr>
        <w:t xml:space="preserve">, </w:t>
      </w:r>
      <w:r w:rsidRPr="00A07636">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07636">
        <w:rPr>
          <w:sz w:val="22"/>
          <w:szCs w:val="22"/>
        </w:rPr>
        <w:t>первом</w:t>
      </w:r>
      <w:r w:rsidRPr="00A07636">
        <w:rPr>
          <w:sz w:val="22"/>
          <w:szCs w:val="22"/>
        </w:rPr>
        <w:t xml:space="preserve"> настоящего пункта, с учетом заключенных ранее договоров </w:t>
      </w:r>
      <w:proofErr w:type="spellStart"/>
      <w:r w:rsidRPr="00A07636">
        <w:rPr>
          <w:sz w:val="22"/>
          <w:szCs w:val="22"/>
        </w:rPr>
        <w:t>репо</w:t>
      </w:r>
      <w:proofErr w:type="spellEnd"/>
      <w:r w:rsidRPr="00A07636">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A07636" w:rsidRDefault="00714BB1" w:rsidP="00714BB1">
      <w:pPr>
        <w:ind w:firstLine="567"/>
        <w:jc w:val="both"/>
        <w:rPr>
          <w:sz w:val="22"/>
          <w:szCs w:val="22"/>
        </w:rPr>
      </w:pPr>
      <w:r w:rsidRPr="00A07636">
        <w:rPr>
          <w:sz w:val="22"/>
          <w:szCs w:val="22"/>
        </w:rPr>
        <w:t xml:space="preserve">Договоры </w:t>
      </w:r>
      <w:proofErr w:type="spellStart"/>
      <w:r w:rsidRPr="00A07636">
        <w:rPr>
          <w:sz w:val="22"/>
          <w:szCs w:val="22"/>
        </w:rPr>
        <w:t>репо</w:t>
      </w:r>
      <w:proofErr w:type="spellEnd"/>
      <w:r w:rsidRPr="00A07636">
        <w:rPr>
          <w:sz w:val="22"/>
          <w:szCs w:val="22"/>
        </w:rPr>
        <w:t xml:space="preserve"> заключаются, если они соответствуют одному из следующих условий: контрагентом по договору </w:t>
      </w:r>
      <w:proofErr w:type="spellStart"/>
      <w:r w:rsidRPr="00A07636">
        <w:rPr>
          <w:sz w:val="22"/>
          <w:szCs w:val="22"/>
        </w:rPr>
        <w:t>репо</w:t>
      </w:r>
      <w:proofErr w:type="spellEnd"/>
      <w:r w:rsidRPr="00A07636">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07636">
        <w:rPr>
          <w:sz w:val="22"/>
          <w:szCs w:val="22"/>
        </w:rPr>
        <w:t>репо</w:t>
      </w:r>
      <w:proofErr w:type="spellEnd"/>
      <w:r w:rsidRPr="00A07636">
        <w:rPr>
          <w:sz w:val="22"/>
          <w:szCs w:val="22"/>
        </w:rPr>
        <w:t xml:space="preserve"> обязанности каждой из сторон при изменении цены ценных бумаг, переданных по договору </w:t>
      </w:r>
      <w:proofErr w:type="spellStart"/>
      <w:r w:rsidRPr="00A07636">
        <w:rPr>
          <w:sz w:val="22"/>
          <w:szCs w:val="22"/>
        </w:rPr>
        <w:t>репо</w:t>
      </w:r>
      <w:proofErr w:type="spellEnd"/>
      <w:r w:rsidRPr="00A07636">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07636">
        <w:rPr>
          <w:sz w:val="22"/>
          <w:szCs w:val="22"/>
        </w:rPr>
        <w:t>репо</w:t>
      </w:r>
      <w:proofErr w:type="spellEnd"/>
      <w:r w:rsidRPr="00A07636">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Pr="00A07636" w:rsidRDefault="00714BB1" w:rsidP="00714BB1">
      <w:pPr>
        <w:ind w:firstLine="567"/>
        <w:jc w:val="both"/>
        <w:rPr>
          <w:sz w:val="22"/>
          <w:szCs w:val="22"/>
        </w:rPr>
      </w:pPr>
      <w:r w:rsidRPr="00A07636">
        <w:rPr>
          <w:sz w:val="22"/>
          <w:szCs w:val="22"/>
        </w:rPr>
        <w:t xml:space="preserve">Для целей абзацев первого и второго настоящего пункта не учитываются договоры </w:t>
      </w:r>
      <w:proofErr w:type="spellStart"/>
      <w:r w:rsidRPr="00A07636">
        <w:rPr>
          <w:sz w:val="22"/>
          <w:szCs w:val="22"/>
        </w:rPr>
        <w:t>репо</w:t>
      </w:r>
      <w:proofErr w:type="spellEnd"/>
      <w:r w:rsidRPr="00A07636">
        <w:rPr>
          <w:sz w:val="22"/>
          <w:szCs w:val="22"/>
        </w:rPr>
        <w:t xml:space="preserve">, по которым управляющая компания является покупателем по первой части договора </w:t>
      </w:r>
      <w:proofErr w:type="spellStart"/>
      <w:r w:rsidRPr="00A07636">
        <w:rPr>
          <w:sz w:val="22"/>
          <w:szCs w:val="22"/>
        </w:rPr>
        <w:t>репо</w:t>
      </w:r>
      <w:proofErr w:type="spellEnd"/>
      <w:r w:rsidRPr="00A07636">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A07636">
        <w:rPr>
          <w:sz w:val="22"/>
          <w:szCs w:val="22"/>
        </w:rPr>
        <w:t>репо</w:t>
      </w:r>
      <w:proofErr w:type="spellEnd"/>
      <w:r w:rsidRPr="00A07636">
        <w:rPr>
          <w:sz w:val="22"/>
          <w:szCs w:val="22"/>
        </w:rPr>
        <w:t>.</w:t>
      </w:r>
    </w:p>
    <w:p w14:paraId="338B70C6" w14:textId="01C9EA6F" w:rsidR="0054726D" w:rsidRDefault="0054726D" w:rsidP="0054726D">
      <w:pPr>
        <w:ind w:firstLine="567"/>
        <w:jc w:val="both"/>
        <w:rPr>
          <w:sz w:val="22"/>
          <w:szCs w:val="22"/>
        </w:rPr>
      </w:pPr>
      <w:r w:rsidRPr="00A07636">
        <w:rPr>
          <w:sz w:val="22"/>
          <w:szCs w:val="22"/>
        </w:rPr>
        <w:t>23.7. При определении структуры активов фонда учитываются активы, принятые</w:t>
      </w:r>
      <w:r w:rsidRPr="005E747C">
        <w:rPr>
          <w:sz w:val="22"/>
          <w:szCs w:val="22"/>
        </w:rPr>
        <w:t xml:space="preserve">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77777777"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lastRenderedPageBreak/>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6AC66145"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w:t>
      </w:r>
      <w:r w:rsidRPr="009F6AE8">
        <w:rPr>
          <w:sz w:val="22"/>
          <w:szCs w:val="22"/>
          <w:lang w:eastAsia="ru-RU"/>
        </w:rPr>
        <w:lastRenderedPageBreak/>
        <w:t>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578E7433"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F0CA42B"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7302BEB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4B5B5C0E"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 xml:space="preserve">Решения Совета директоров Банка России от 10 февраля 2023 года «О сроке принятия управляющей </w:t>
      </w:r>
      <w:r w:rsidR="009A59C6" w:rsidRPr="009A59C6">
        <w:rPr>
          <w:sz w:val="22"/>
          <w:szCs w:val="22"/>
        </w:rPr>
        <w:lastRenderedPageBreak/>
        <w:t>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w:t>
      </w:r>
      <w:r w:rsidR="009964B6" w:rsidRPr="009964B6">
        <w:rPr>
          <w:sz w:val="22"/>
          <w:szCs w:val="22"/>
        </w:rPr>
        <w:lastRenderedPageBreak/>
        <w:t xml:space="preserve">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569007B2"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A80D38">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01081038" w:rsid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2F22FB96" w14:textId="77777777" w:rsidR="00B613C1" w:rsidRPr="00B613C1" w:rsidRDefault="00B613C1" w:rsidP="00B613C1">
      <w:pPr>
        <w:autoSpaceDE w:val="0"/>
        <w:autoSpaceDN w:val="0"/>
        <w:adjustRightInd w:val="0"/>
        <w:ind w:firstLine="562"/>
        <w:jc w:val="both"/>
        <w:rPr>
          <w:bCs/>
          <w:sz w:val="22"/>
          <w:szCs w:val="22"/>
          <w:lang w:eastAsia="ru-RU"/>
        </w:rPr>
      </w:pPr>
      <w:r w:rsidRPr="00B613C1">
        <w:rPr>
          <w:bCs/>
          <w:sz w:val="22"/>
          <w:szCs w:val="22"/>
          <w:lang w:eastAsia="ru-RU"/>
        </w:rPr>
        <w:t>Обязанность управляющей компании по выплате денежной компенсации в связи с частичным погашением инвестиционных паев считается исполненной перед владельцами инвестиционных паев, права на которые учитываются на счете депо, открытом в депозитарии, с даты поступления денежных средств в кредитную организацию, в которой открыт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а также перед владельцами инвестиционных паев, зарегистрированными в реестре владельцев инвестиционных паев, - с даты поступления денежных средств в кредитную организацию, в которой открыт счет владельца инвестиционных паев.</w:t>
      </w:r>
    </w:p>
    <w:p w14:paraId="775EDF51" w14:textId="7EFDE390" w:rsidR="00C86323" w:rsidRPr="002D5B61" w:rsidRDefault="0030704B" w:rsidP="00F608BB">
      <w:pPr>
        <w:shd w:val="clear" w:color="auto" w:fill="FFFFFF"/>
        <w:spacing w:before="60" w:after="60"/>
        <w:jc w:val="both"/>
        <w:rPr>
          <w:b/>
          <w:sz w:val="22"/>
          <w:szCs w:val="22"/>
        </w:rPr>
      </w:pPr>
      <w:bookmarkStart w:id="33" w:name="p_31"/>
      <w:bookmarkEnd w:id="33"/>
      <w:r w:rsidRPr="002D5B61">
        <w:rPr>
          <w:b/>
          <w:sz w:val="22"/>
          <w:szCs w:val="22"/>
        </w:rPr>
        <w:t>2</w:t>
      </w:r>
      <w:r w:rsidR="0096514B" w:rsidRPr="002D5B61">
        <w:rPr>
          <w:b/>
          <w:sz w:val="22"/>
          <w:szCs w:val="22"/>
        </w:rPr>
        <w:t>7</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7281AC0A"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524074">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lastRenderedPageBreak/>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2D5B61" w:rsidRDefault="0030704B" w:rsidP="00F608BB">
      <w:pPr>
        <w:shd w:val="clear" w:color="auto" w:fill="FFFFFF"/>
        <w:spacing w:before="60" w:after="60"/>
        <w:jc w:val="both"/>
        <w:rPr>
          <w:b/>
          <w:sz w:val="22"/>
          <w:szCs w:val="22"/>
        </w:rPr>
      </w:pPr>
      <w:bookmarkStart w:id="34" w:name="p_32"/>
      <w:bookmarkEnd w:id="34"/>
      <w:r w:rsidRPr="002D5B61">
        <w:rPr>
          <w:b/>
          <w:sz w:val="22"/>
          <w:szCs w:val="22"/>
        </w:rPr>
        <w:t>2</w:t>
      </w:r>
      <w:r w:rsidR="009C5A68" w:rsidRPr="002D5B61">
        <w:rPr>
          <w:b/>
          <w:sz w:val="22"/>
          <w:szCs w:val="22"/>
        </w:rPr>
        <w:t>8</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6AB8A474" w14:textId="77777777" w:rsidR="001C2623" w:rsidRPr="001C2623" w:rsidRDefault="007F33A1" w:rsidP="001C2623">
      <w:pPr>
        <w:ind w:firstLine="720"/>
        <w:jc w:val="both"/>
        <w:rPr>
          <w:rStyle w:val="FontStyle68"/>
          <w:sz w:val="22"/>
          <w:szCs w:val="22"/>
        </w:rPr>
      </w:pPr>
      <w:r w:rsidRPr="001C2623">
        <w:rPr>
          <w:rStyle w:val="FontStyle68"/>
          <w:sz w:val="22"/>
          <w:szCs w:val="22"/>
        </w:rPr>
        <w:t>28</w:t>
      </w:r>
      <w:r w:rsidR="008E01F7" w:rsidRPr="001C2623">
        <w:rPr>
          <w:rStyle w:val="FontStyle68"/>
          <w:sz w:val="22"/>
          <w:szCs w:val="22"/>
        </w:rPr>
        <w:t xml:space="preserve">.3. </w:t>
      </w:r>
      <w:r w:rsidR="001C2623" w:rsidRPr="001C2623">
        <w:rPr>
          <w:rStyle w:val="FontStyle68"/>
          <w:sz w:val="22"/>
          <w:szCs w:val="22"/>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4CB3B904" w14:textId="286E9127"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14AF994" w14:textId="77777777" w:rsidR="009E6575" w:rsidRDefault="00B70227" w:rsidP="009E6575">
      <w:pPr>
        <w:ind w:firstLine="720"/>
        <w:jc w:val="both"/>
        <w:rPr>
          <w:sz w:val="22"/>
          <w:szCs w:val="22"/>
        </w:rPr>
      </w:pPr>
      <w:r>
        <w:rPr>
          <w:sz w:val="22"/>
          <w:szCs w:val="22"/>
        </w:rPr>
        <w:t>28</w:t>
      </w:r>
      <w:r w:rsidR="008E01F7">
        <w:rPr>
          <w:sz w:val="22"/>
          <w:szCs w:val="22"/>
        </w:rPr>
        <w:t xml:space="preserve">.5. </w:t>
      </w:r>
      <w:r w:rsidR="001C2623" w:rsidRPr="001C2623">
        <w:rPr>
          <w:sz w:val="22"/>
          <w:szCs w:val="22"/>
        </w:rPr>
        <w:t xml:space="preserve">обеспечить возможность специализированному депозитарию получать подлинные экземпляры первичных документов или их копии в отношении имущества, составляющего фонд </w:t>
      </w:r>
      <w:r w:rsidR="001C2623" w:rsidRPr="001C2623">
        <w:rPr>
          <w:bCs/>
          <w:sz w:val="22"/>
          <w:szCs w:val="22"/>
          <w:lang w:eastAsia="ru-RU"/>
        </w:rPr>
        <w:t xml:space="preserve">и (или) имущества, переданного в оплату инвестиционных паев, непосредственно от кредитной организации, в которой открыты отдельные банковские счета в соответствии с </w:t>
      </w:r>
      <w:hyperlink r:id="rId15" w:history="1">
        <w:r w:rsidR="001C2623" w:rsidRPr="001C2623">
          <w:rPr>
            <w:bCs/>
            <w:color w:val="000000" w:themeColor="text1"/>
            <w:sz w:val="22"/>
            <w:szCs w:val="22"/>
            <w:lang w:eastAsia="ru-RU"/>
          </w:rPr>
          <w:t>пунктом 1 статьи 13.1</w:t>
        </w:r>
      </w:hyperlink>
      <w:r w:rsidR="001C2623" w:rsidRPr="001C2623">
        <w:rPr>
          <w:bCs/>
          <w:color w:val="000000" w:themeColor="text1"/>
          <w:sz w:val="22"/>
          <w:szCs w:val="22"/>
          <w:lang w:eastAsia="ru-RU"/>
        </w:rPr>
        <w:t xml:space="preserve">, и </w:t>
      </w:r>
      <w:hyperlink r:id="rId16" w:history="1">
        <w:r w:rsidR="001C2623" w:rsidRPr="001C2623">
          <w:rPr>
            <w:bCs/>
            <w:color w:val="000000" w:themeColor="text1"/>
            <w:sz w:val="22"/>
            <w:szCs w:val="22"/>
            <w:lang w:eastAsia="ru-RU"/>
          </w:rPr>
          <w:t>пунктом 2 статьи 15</w:t>
        </w:r>
      </w:hyperlink>
      <w:r w:rsidR="001C2623" w:rsidRPr="001C2623">
        <w:rPr>
          <w:bCs/>
          <w:sz w:val="22"/>
          <w:szCs w:val="22"/>
          <w:lang w:eastAsia="ru-RU"/>
        </w:rPr>
        <w:t xml:space="preserve"> Федерального закона </w:t>
      </w:r>
      <w:r w:rsidR="001C2623" w:rsidRPr="001C2623">
        <w:rPr>
          <w:sz w:val="22"/>
          <w:szCs w:val="22"/>
          <w:lang w:eastAsia="ru-RU"/>
        </w:rPr>
        <w:t>«Об инвестиционных фондах»</w:t>
      </w:r>
      <w:r w:rsidR="001C2623" w:rsidRPr="001C2623">
        <w:rPr>
          <w:bCs/>
          <w:sz w:val="22"/>
          <w:szCs w:val="22"/>
          <w:lang w:eastAsia="ru-RU"/>
        </w:rPr>
        <w:t>, а также от профессионального участника рынка ценных бумаг, имеющего лицензию на осуществление брокерской деятельности, клиринговой организации, с которыми управляющей компанией заключен договор в качестве доверительного управляющего фонда. При этом порядок и сроки предоставления специализированному депозитарию таких документов или их копий определяются договорами, заключенными управляющей компанией с указанными в настоящем пункте лицами;</w:t>
      </w:r>
    </w:p>
    <w:p w14:paraId="481C3A99" w14:textId="045DFB6A" w:rsidR="00604AD2" w:rsidRDefault="009E6575" w:rsidP="009E6575">
      <w:pPr>
        <w:ind w:firstLine="720"/>
        <w:jc w:val="both"/>
        <w:rPr>
          <w:sz w:val="22"/>
          <w:szCs w:val="22"/>
        </w:rPr>
      </w:pPr>
      <w:r>
        <w:rPr>
          <w:sz w:val="22"/>
          <w:szCs w:val="22"/>
        </w:rPr>
        <w:t xml:space="preserve">28.6. </w:t>
      </w:r>
      <w:r w:rsidR="00604AD2" w:rsidRPr="00E0162A">
        <w:rPr>
          <w:sz w:val="22"/>
          <w:szCs w:val="22"/>
        </w:rPr>
        <w:t>раскрывать информацию о фонде в соответствии с Федеральным зак</w:t>
      </w:r>
      <w:r w:rsidR="00B70227">
        <w:rPr>
          <w:sz w:val="22"/>
          <w:szCs w:val="22"/>
        </w:rPr>
        <w:t>оном «Об инвестиционных фондах»</w:t>
      </w:r>
      <w:r w:rsidR="00604AD2" w:rsidRPr="00E0162A">
        <w:rPr>
          <w:sz w:val="22"/>
          <w:szCs w:val="22"/>
        </w:rPr>
        <w:t>;</w:t>
      </w:r>
    </w:p>
    <w:p w14:paraId="4D299B3A" w14:textId="1A10D549" w:rsidR="009E6575" w:rsidRPr="009E6575" w:rsidRDefault="009E6575" w:rsidP="009E6575">
      <w:pPr>
        <w:ind w:firstLine="720"/>
        <w:jc w:val="both"/>
        <w:rPr>
          <w:bCs/>
          <w:sz w:val="22"/>
          <w:szCs w:val="22"/>
          <w:lang w:eastAsia="ru-RU"/>
        </w:rPr>
      </w:pPr>
      <w:r>
        <w:rPr>
          <w:sz w:val="22"/>
          <w:szCs w:val="22"/>
        </w:rPr>
        <w:t xml:space="preserve"> </w:t>
      </w:r>
      <w:r w:rsidR="00B70227">
        <w:rPr>
          <w:sz w:val="22"/>
          <w:szCs w:val="22"/>
        </w:rPr>
        <w:t>28</w:t>
      </w:r>
      <w:r>
        <w:rPr>
          <w:sz w:val="22"/>
          <w:szCs w:val="22"/>
        </w:rPr>
        <w:t>.7</w:t>
      </w:r>
      <w:r w:rsidR="008E01F7">
        <w:rPr>
          <w:sz w:val="22"/>
          <w:szCs w:val="22"/>
        </w:rPr>
        <w:t xml:space="preserve">. </w:t>
      </w:r>
      <w:r w:rsidRPr="009E6575">
        <w:rPr>
          <w:bCs/>
          <w:sz w:val="22"/>
          <w:szCs w:val="22"/>
          <w:lang w:eastAsia="ru-RU"/>
        </w:rPr>
        <w:t>требовать устранения нарушения прав управляющей компании в отношении имущества, составляющего активы фонда, а также возмещения вреда, причиненного имуществу, составляющему фонд, третьими лицами</w:t>
      </w:r>
      <w:r w:rsidRPr="009E6575">
        <w:rPr>
          <w:sz w:val="22"/>
          <w:szCs w:val="22"/>
        </w:rPr>
        <w:t>;</w:t>
      </w:r>
    </w:p>
    <w:p w14:paraId="336877CF" w14:textId="73B6BC30" w:rsidR="008C25FD" w:rsidRPr="008C25FD" w:rsidRDefault="009E6575" w:rsidP="00E502B0">
      <w:pPr>
        <w:ind w:firstLine="720"/>
        <w:jc w:val="both"/>
        <w:rPr>
          <w:rStyle w:val="FontStyle68"/>
          <w:sz w:val="22"/>
          <w:szCs w:val="22"/>
        </w:rPr>
      </w:pPr>
      <w:r>
        <w:rPr>
          <w:sz w:val="22"/>
          <w:szCs w:val="22"/>
        </w:rPr>
        <w:t xml:space="preserve"> </w:t>
      </w:r>
      <w:r w:rsidR="00E502B0">
        <w:rPr>
          <w:sz w:val="22"/>
          <w:szCs w:val="22"/>
        </w:rPr>
        <w:t xml:space="preserve">28.8. </w:t>
      </w:r>
      <w:r w:rsidR="008C25FD" w:rsidRPr="008C25FD">
        <w:rPr>
          <w:rStyle w:val="FontStyle68"/>
          <w:sz w:val="22"/>
          <w:szCs w:val="22"/>
        </w:rPr>
        <w:t xml:space="preserve">соблюдать </w:t>
      </w:r>
      <w:r w:rsidR="00E502B0" w:rsidRPr="00E502B0">
        <w:rPr>
          <w:rFonts w:eastAsiaTheme="minorEastAsia"/>
          <w:sz w:val="22"/>
          <w:szCs w:val="22"/>
        </w:rPr>
        <w:t>настоящие Правила, а также</w:t>
      </w:r>
      <w:r w:rsidR="00E502B0">
        <w:rPr>
          <w:rFonts w:eastAsiaTheme="minorEastAsia"/>
          <w:sz w:val="22"/>
          <w:szCs w:val="22"/>
        </w:rPr>
        <w:t xml:space="preserve"> </w:t>
      </w:r>
      <w:r w:rsidR="008C25FD" w:rsidRPr="008C25FD">
        <w:rPr>
          <w:rStyle w:val="FontStyle68"/>
          <w:sz w:val="22"/>
          <w:szCs w:val="22"/>
        </w:rPr>
        <w:t>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2D5B61" w:rsidRDefault="0030704B" w:rsidP="00E33C3B">
      <w:pPr>
        <w:jc w:val="both"/>
        <w:rPr>
          <w:b/>
          <w:sz w:val="22"/>
          <w:szCs w:val="22"/>
        </w:rPr>
      </w:pPr>
      <w:bookmarkStart w:id="35" w:name="p_33"/>
      <w:bookmarkEnd w:id="35"/>
      <w:r w:rsidRPr="002D5B61">
        <w:rPr>
          <w:b/>
          <w:sz w:val="22"/>
          <w:szCs w:val="22"/>
        </w:rPr>
        <w:t>2</w:t>
      </w:r>
      <w:r w:rsidR="00BD0BFD" w:rsidRPr="002D5B61">
        <w:rPr>
          <w:b/>
          <w:sz w:val="22"/>
          <w:szCs w:val="22"/>
        </w:rPr>
        <w:t>9</w:t>
      </w:r>
      <w:r w:rsidR="00C86323" w:rsidRPr="002D5B61">
        <w:rPr>
          <w:b/>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lastRenderedPageBreak/>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096B60E0"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правляющей компании в доверительном управлении по иным договорам, и имущества, составляющего активы акционерного ин</w:t>
      </w:r>
      <w:r w:rsidR="00EB2A4C">
        <w:rPr>
          <w:rStyle w:val="FontStyle68"/>
          <w:sz w:val="22"/>
          <w:szCs w:val="22"/>
        </w:rPr>
        <w:t>вестиционного фонда, в котором у</w:t>
      </w:r>
      <w:r w:rsidRPr="00014FE1">
        <w:rPr>
          <w:rStyle w:val="FontStyle68"/>
          <w:sz w:val="22"/>
          <w:szCs w:val="22"/>
        </w:rPr>
        <w:t>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4E397412" w:rsidR="007E2402" w:rsidRPr="007E2402" w:rsidRDefault="00266DD7" w:rsidP="007E2402">
      <w:pPr>
        <w:pStyle w:val="Style24"/>
        <w:widowControl/>
        <w:spacing w:line="274" w:lineRule="exact"/>
        <w:rPr>
          <w:rStyle w:val="FontStyle68"/>
          <w:sz w:val="22"/>
          <w:szCs w:val="22"/>
        </w:rPr>
      </w:pPr>
      <w:r>
        <w:rPr>
          <w:sz w:val="22"/>
          <w:szCs w:val="22"/>
        </w:rPr>
        <w:t xml:space="preserve">   </w:t>
      </w:r>
      <w:r w:rsidR="007E2402">
        <w:rPr>
          <w:sz w:val="22"/>
          <w:szCs w:val="22"/>
        </w:rPr>
        <w:t>29</w:t>
      </w:r>
      <w:r w:rsidR="003F2DE8">
        <w:rPr>
          <w:sz w:val="22"/>
          <w:szCs w:val="22"/>
        </w:rPr>
        <w:t>.</w:t>
      </w:r>
      <w:r w:rsidR="00016C07">
        <w:rPr>
          <w:sz w:val="22"/>
          <w:szCs w:val="22"/>
        </w:rPr>
        <w:t>5</w:t>
      </w:r>
      <w:r w:rsidR="003F2DE8">
        <w:rPr>
          <w:sz w:val="22"/>
          <w:szCs w:val="22"/>
        </w:rPr>
        <w:t xml:space="preserve">.11. </w:t>
      </w:r>
      <w:r w:rsidR="007E2402">
        <w:rPr>
          <w:rStyle w:val="FontStyle68"/>
          <w:sz w:val="22"/>
          <w:szCs w:val="22"/>
        </w:rPr>
        <w:t>по приобретению в состав фонда имущества у с</w:t>
      </w:r>
      <w:r w:rsidR="007E2402" w:rsidRPr="007E2402">
        <w:rPr>
          <w:rStyle w:val="FontStyle68"/>
          <w:sz w:val="22"/>
          <w:szCs w:val="22"/>
        </w:rPr>
        <w:t>п</w:t>
      </w:r>
      <w:r w:rsidR="007E2402">
        <w:rPr>
          <w:rStyle w:val="FontStyle68"/>
          <w:sz w:val="22"/>
          <w:szCs w:val="22"/>
        </w:rPr>
        <w:t>ециализированного депозитария, о</w:t>
      </w:r>
      <w:r w:rsidR="00AA4C09">
        <w:rPr>
          <w:rStyle w:val="FontStyle68"/>
          <w:sz w:val="22"/>
          <w:szCs w:val="22"/>
        </w:rPr>
        <w:t>ценщиков, с которыми у</w:t>
      </w:r>
      <w:r w:rsidR="007E2402"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313132">
        <w:rPr>
          <w:rStyle w:val="FontStyle68"/>
          <w:sz w:val="22"/>
          <w:szCs w:val="22"/>
        </w:rPr>
        <w:t>7</w:t>
      </w:r>
      <w:r w:rsidR="00FB1A87" w:rsidRPr="00A3550C">
        <w:rPr>
          <w:rStyle w:val="FontStyle68"/>
          <w:sz w:val="22"/>
          <w:szCs w:val="22"/>
        </w:rPr>
        <w:t>3</w:t>
      </w:r>
      <w:r w:rsidR="007E2402"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2F6DC68B" w14:textId="4C3BDE22" w:rsidR="00093387" w:rsidRPr="00093387" w:rsidRDefault="0030704B" w:rsidP="00F608BB">
      <w:pPr>
        <w:jc w:val="both"/>
        <w:rPr>
          <w:rStyle w:val="FontStyle68"/>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093387" w:rsidRPr="00093387">
        <w:rPr>
          <w:rStyle w:val="FontStyle68"/>
          <w:sz w:val="22"/>
          <w:szCs w:val="22"/>
        </w:rPr>
        <w:t xml:space="preserve">По сделкам, совершенным </w:t>
      </w:r>
      <w:r w:rsidR="00093387">
        <w:rPr>
          <w:rStyle w:val="FontStyle68"/>
          <w:sz w:val="22"/>
          <w:szCs w:val="22"/>
        </w:rPr>
        <w:t>в нарушение требований пункта 29 настоящих Правил, у</w:t>
      </w:r>
      <w:r w:rsidR="00093387" w:rsidRPr="00093387">
        <w:rPr>
          <w:rStyle w:val="FontStyle68"/>
          <w:sz w:val="22"/>
          <w:szCs w:val="22"/>
        </w:rPr>
        <w:t xml:space="preserve">правляющая компания </w:t>
      </w:r>
      <w:r w:rsidR="00093387" w:rsidRPr="00093387">
        <w:rPr>
          <w:sz w:val="22"/>
          <w:szCs w:val="22"/>
        </w:rPr>
        <w:t xml:space="preserve">обязывается перед третьими лицами лично и отвечает только принадлежащим ей </w:t>
      </w:r>
      <w:r w:rsidR="00093387" w:rsidRPr="00093387">
        <w:rPr>
          <w:sz w:val="22"/>
          <w:szCs w:val="22"/>
        </w:rPr>
        <w:lastRenderedPageBreak/>
        <w:t>имуществом</w:t>
      </w:r>
      <w:r w:rsidR="00093387" w:rsidRPr="00093387">
        <w:rPr>
          <w:rStyle w:val="FontStyle68"/>
          <w:sz w:val="22"/>
          <w:szCs w:val="22"/>
        </w:rPr>
        <w:t>. Долги, возникшие по таким обязательствам, не могут погашаться за счет</w:t>
      </w:r>
      <w:r w:rsidR="00646A1A">
        <w:rPr>
          <w:rStyle w:val="FontStyle68"/>
          <w:sz w:val="22"/>
          <w:szCs w:val="22"/>
        </w:rPr>
        <w:t xml:space="preserve"> имущества, составляющего ф</w:t>
      </w:r>
      <w:r w:rsidR="00093387" w:rsidRPr="00093387">
        <w:rPr>
          <w:rStyle w:val="FontStyle68"/>
          <w:sz w:val="22"/>
          <w:szCs w:val="22"/>
        </w:rPr>
        <w:t>онд.</w:t>
      </w:r>
    </w:p>
    <w:p w14:paraId="1FDD7862" w14:textId="77777777" w:rsidR="00E33C3B" w:rsidRPr="009C0119" w:rsidRDefault="00E33C3B"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7BE942D0"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w:t>
      </w:r>
      <w:r w:rsidR="00A42AA8">
        <w:rPr>
          <w:rStyle w:val="FontStyle68"/>
          <w:sz w:val="22"/>
          <w:szCs w:val="22"/>
        </w:rPr>
        <w:t>вора доверительного управления ф</w:t>
      </w:r>
      <w:r w:rsidRPr="00CF071D">
        <w:rPr>
          <w:rStyle w:val="FontStyle68"/>
          <w:sz w:val="22"/>
          <w:szCs w:val="22"/>
        </w:rPr>
        <w:t>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6EE1530C" w14:textId="17418CDD" w:rsidR="00984832" w:rsidRDefault="0030704B" w:rsidP="006F4293">
      <w:pPr>
        <w:jc w:val="both"/>
        <w:rPr>
          <w:sz w:val="22"/>
          <w:szCs w:val="22"/>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504E5F" w:rsidRPr="00463AA1">
        <w:rPr>
          <w:rStyle w:val="FontStyle68"/>
          <w:sz w:val="22"/>
          <w:szCs w:val="22"/>
        </w:rPr>
        <w:t xml:space="preserve"> количество выданных</w:t>
      </w:r>
      <w:r w:rsidR="00A42AA8" w:rsidRPr="00463AA1">
        <w:rPr>
          <w:rStyle w:val="FontStyle68"/>
          <w:sz w:val="22"/>
          <w:szCs w:val="22"/>
        </w:rPr>
        <w:t xml:space="preserve"> у</w:t>
      </w:r>
      <w:r w:rsidR="001879E9" w:rsidRPr="00463AA1">
        <w:rPr>
          <w:rStyle w:val="FontStyle68"/>
          <w:sz w:val="22"/>
          <w:szCs w:val="22"/>
        </w:rPr>
        <w:t xml:space="preserve">правляющей компанией инвестиционных паев фонда равно общему количеству выданных инвестиционных паев заблокированного фонда и составляет </w:t>
      </w:r>
      <w:r w:rsidR="00070C68">
        <w:rPr>
          <w:rFonts w:eastAsiaTheme="minorEastAsia"/>
          <w:b/>
          <w:color w:val="000000" w:themeColor="text1"/>
          <w:sz w:val="22"/>
          <w:szCs w:val="22"/>
        </w:rPr>
        <w:t>1477.871381</w:t>
      </w:r>
      <w:r w:rsidR="00070C68" w:rsidRPr="00752C86">
        <w:rPr>
          <w:rFonts w:eastAsiaTheme="minorEastAsia"/>
          <w:color w:val="000000" w:themeColor="text1"/>
          <w:sz w:val="22"/>
          <w:szCs w:val="22"/>
        </w:rPr>
        <w:t xml:space="preserve"> (</w:t>
      </w:r>
      <w:r w:rsidR="00070C68" w:rsidRPr="00070C68">
        <w:rPr>
          <w:rFonts w:eastAsiaTheme="minorEastAsia"/>
          <w:color w:val="000000" w:themeColor="text1"/>
          <w:sz w:val="22"/>
          <w:szCs w:val="22"/>
        </w:rPr>
        <w:t>Одна тысяча четыреста семьдесят семь целых восемьсот семьдесят одна тысяча триста восемьдесят одна миллионная</w:t>
      </w:r>
      <w:r w:rsidR="00070C68" w:rsidRPr="00752C86">
        <w:rPr>
          <w:rFonts w:eastAsiaTheme="minorEastAsia"/>
          <w:color w:val="000000" w:themeColor="text1"/>
          <w:sz w:val="22"/>
          <w:szCs w:val="22"/>
        </w:rPr>
        <w:t>)</w:t>
      </w:r>
      <w:r w:rsidR="00984832" w:rsidRPr="0081385C">
        <w:rPr>
          <w:rFonts w:eastAsiaTheme="minorEastAsia"/>
          <w:color w:val="000000" w:themeColor="text1"/>
          <w:sz w:val="22"/>
          <w:szCs w:val="22"/>
        </w:rPr>
        <w:t xml:space="preserve"> штук</w:t>
      </w:r>
      <w:r w:rsidR="00984832">
        <w:rPr>
          <w:rFonts w:eastAsiaTheme="minorEastAsia"/>
          <w:color w:val="000000" w:themeColor="text1"/>
          <w:sz w:val="22"/>
          <w:szCs w:val="22"/>
        </w:rPr>
        <w:t>.</w:t>
      </w:r>
      <w:r w:rsidR="00984832" w:rsidRPr="009C0119">
        <w:rPr>
          <w:sz w:val="22"/>
          <w:szCs w:val="22"/>
        </w:rPr>
        <w:t xml:space="preserve"> </w:t>
      </w:r>
    </w:p>
    <w:p w14:paraId="4961DAB7" w14:textId="560DEA46"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lastRenderedPageBreak/>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27FA9683" w:rsidR="00272451" w:rsidRPr="00CB1960" w:rsidRDefault="0099109B"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00272451" w:rsidRPr="00CB1960">
        <w:rPr>
          <w:rFonts w:eastAsiaTheme="minorEastAsia"/>
          <w:sz w:val="22"/>
          <w:szCs w:val="22"/>
        </w:rPr>
        <w:t>ондом;</w:t>
      </w:r>
    </w:p>
    <w:p w14:paraId="6293DF26" w14:textId="2880BB8A" w:rsidR="00272451" w:rsidRPr="00CB196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00272451" w:rsidRPr="00CB1960">
        <w:rPr>
          <w:rFonts w:eastAsiaTheme="minorEastAsia"/>
          <w:sz w:val="22"/>
          <w:szCs w:val="22"/>
        </w:rPr>
        <w:t>онда;</w:t>
      </w:r>
    </w:p>
    <w:p w14:paraId="5DE4AC9D" w14:textId="4E69C8EB" w:rsidR="00272451" w:rsidRPr="00CB196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780265C9"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01EBB33A"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00272451"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00272451" w:rsidRPr="003D2C10">
        <w:rPr>
          <w:rFonts w:eastAsiaTheme="minorEastAsia"/>
          <w:sz w:val="22"/>
          <w:szCs w:val="22"/>
        </w:rPr>
        <w:t>онд;</w:t>
      </w:r>
    </w:p>
    <w:p w14:paraId="30513DEE" w14:textId="064C9248"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00272451"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lastRenderedPageBreak/>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прекращения действия) лицензии 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правляющей компании - по собственной инициативе. Отказ 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73C5FF9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74F0A3A3" w:rsidR="00272451" w:rsidRPr="005F50A2" w:rsidRDefault="001C20BF"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Pr>
          <w:rFonts w:eastAsiaTheme="minorEastAsia"/>
          <w:sz w:val="22"/>
          <w:szCs w:val="22"/>
        </w:rPr>
        <w:t xml:space="preserve"> </w:t>
      </w:r>
      <w:r w:rsidR="00272451"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00272451" w:rsidRPr="005F50A2">
        <w:rPr>
          <w:rFonts w:eastAsiaTheme="minorEastAsia"/>
          <w:sz w:val="22"/>
          <w:szCs w:val="22"/>
        </w:rPr>
        <w:t>правл</w:t>
      </w:r>
      <w:r w:rsidR="005F50A2">
        <w:rPr>
          <w:rFonts w:eastAsiaTheme="minorEastAsia"/>
          <w:sz w:val="22"/>
          <w:szCs w:val="22"/>
        </w:rPr>
        <w:t>яющей компании и с</w:t>
      </w:r>
      <w:r w:rsidR="00272451"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6687CD17" w:rsidR="00272451" w:rsidRPr="005F50A2" w:rsidRDefault="001C20BF"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Pr>
          <w:rFonts w:eastAsiaTheme="minorEastAsia"/>
          <w:sz w:val="22"/>
          <w:szCs w:val="22"/>
        </w:rPr>
        <w:t xml:space="preserve"> </w:t>
      </w:r>
      <w:r w:rsidR="00272451"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00272451"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00272451"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00272451"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7A912F15" w:rsidR="00272451" w:rsidRPr="00DD1578"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33E81F72"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1A60A0E9"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lastRenderedPageBreak/>
        <w:t xml:space="preserve"> </w:t>
      </w:r>
      <w:r w:rsidR="00272451"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F3BDBEB"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5E20CA0D" w:rsidR="00272451" w:rsidRPr="00524A17" w:rsidRDefault="001C20BF"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524A17">
        <w:rPr>
          <w:rFonts w:eastAsiaTheme="minorEastAsia"/>
          <w:sz w:val="22"/>
          <w:szCs w:val="22"/>
        </w:rPr>
        <w:t>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указанных изменений и дополнений.</w:t>
      </w: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2A23D5D4" w14:textId="0E60AAE8"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BE7D6F">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0AD6AF1E"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61C49F38" w:rsidR="00272451" w:rsidRPr="00624205" w:rsidRDefault="00245FFE"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 xml:space="preserve">в случае направления простым почтовым отправлением - дата, указанная на оттиске </w:t>
      </w:r>
      <w:r w:rsidR="00272451" w:rsidRPr="00624205">
        <w:rPr>
          <w:rFonts w:eastAsiaTheme="minorEastAsia"/>
          <w:sz w:val="22"/>
          <w:szCs w:val="22"/>
        </w:rPr>
        <w:lastRenderedPageBreak/>
        <w:t>календарного штемпеля, подтверждающего дату получения почтового отправления;</w:t>
      </w:r>
    </w:p>
    <w:p w14:paraId="6ECCE858" w14:textId="16E58F58" w:rsidR="00272451" w:rsidRPr="00624205" w:rsidRDefault="00245FFE"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77BCB119" w:rsidR="00272451" w:rsidRPr="00624205" w:rsidRDefault="00245FFE" w:rsidP="00C82A3D">
      <w:pPr>
        <w:pStyle w:val="afa"/>
        <w:widowControl w:val="0"/>
        <w:numPr>
          <w:ilvl w:val="2"/>
          <w:numId w:val="7"/>
        </w:numPr>
        <w:tabs>
          <w:tab w:val="left" w:pos="720"/>
        </w:tabs>
        <w:adjustRightInd w:val="0"/>
        <w:spacing w:before="62"/>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через курьерскую службу - дата вручения курьером;</w:t>
      </w:r>
    </w:p>
    <w:p w14:paraId="3199A77F" w14:textId="4F7FA981" w:rsidR="00272451" w:rsidRPr="00624205" w:rsidRDefault="00245FFE" w:rsidP="00C82A3D">
      <w:pPr>
        <w:pStyle w:val="afa"/>
        <w:widowControl w:val="0"/>
        <w:numPr>
          <w:ilvl w:val="2"/>
          <w:numId w:val="7"/>
        </w:numPr>
        <w:tabs>
          <w:tab w:val="left" w:pos="720"/>
        </w:tabs>
        <w:adjustRightInd w:val="0"/>
        <w:spacing w:before="58"/>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вручения под подпись - дата вручения;</w:t>
      </w:r>
    </w:p>
    <w:p w14:paraId="6EBB7B37" w14:textId="24324F10" w:rsidR="00272451" w:rsidRPr="00624205" w:rsidRDefault="00245FFE"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00272451"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пециализированный депозитарий или владельцы инвестиционных паев (далее - лицо, созывающее 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1DEED395" w:rsidR="00272451" w:rsidRPr="00833E0F" w:rsidRDefault="00EB1FF3"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00272451" w:rsidRPr="00833E0F">
        <w:rPr>
          <w:rFonts w:eastAsiaTheme="minorEastAsia"/>
          <w:sz w:val="22"/>
          <w:szCs w:val="22"/>
        </w:rPr>
        <w:t xml:space="preserve">правляющей компании, по адресу: по адресу </w:t>
      </w:r>
      <w:hyperlink r:id="rId17"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00272451" w:rsidRPr="00833E0F">
        <w:rPr>
          <w:rFonts w:eastAsiaTheme="minorEastAsia"/>
          <w:sz w:val="22"/>
          <w:szCs w:val="22"/>
        </w:rPr>
        <w:t>пециализированному</w:t>
      </w:r>
      <w:proofErr w:type="spellEnd"/>
      <w:r w:rsidR="00272451" w:rsidRPr="00833E0F">
        <w:rPr>
          <w:rFonts w:eastAsiaTheme="minorEastAsia"/>
          <w:sz w:val="22"/>
          <w:szCs w:val="22"/>
        </w:rPr>
        <w:t xml:space="preserve"> депозитарию по адресу: </w:t>
      </w:r>
      <w:hyperlink r:id="rId18" w:history="1">
        <w:r w:rsidR="00272451" w:rsidRPr="00833E0F">
          <w:rPr>
            <w:rFonts w:eastAsiaTheme="minorEastAsia"/>
            <w:sz w:val="22"/>
            <w:szCs w:val="22"/>
            <w:u w:val="single"/>
            <w:lang w:val="en-US"/>
          </w:rPr>
          <w:t>https</w:t>
        </w:r>
        <w:r w:rsidR="00272451"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694E70">
        <w:rPr>
          <w:rFonts w:eastAsiaTheme="minorEastAsia"/>
          <w:sz w:val="22"/>
          <w:szCs w:val="22"/>
          <w:u w:val="single"/>
        </w:rPr>
        <w:t xml:space="preserve">. </w:t>
      </w:r>
      <w:r w:rsidR="00694E70" w:rsidRPr="00495B88">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издании</w:t>
      </w:r>
      <w:r w:rsidR="00166BEC" w:rsidRPr="00495B88">
        <w:rPr>
          <w:rFonts w:eastAsiaTheme="minorEastAsia"/>
          <w:sz w:val="22"/>
          <w:szCs w:val="22"/>
        </w:rPr>
        <w:t>;</w:t>
      </w:r>
    </w:p>
    <w:p w14:paraId="68FBDF6C" w14:textId="60AB0E5A" w:rsidR="00272451" w:rsidRPr="00166BEC" w:rsidRDefault="00EB1FF3"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00272451"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00272451" w:rsidRPr="00166BEC">
        <w:rPr>
          <w:rFonts w:eastAsiaTheme="minorEastAsia"/>
          <w:sz w:val="22"/>
          <w:szCs w:val="22"/>
        </w:rPr>
        <w:t>егистратором);</w:t>
      </w:r>
    </w:p>
    <w:p w14:paraId="21B7100C" w14:textId="1AAE14B3" w:rsidR="00272451" w:rsidRPr="00166BEC" w:rsidRDefault="00EB1FF3"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00272451"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6908BD0E"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1218464F" w:rsidR="00C27BD0" w:rsidRPr="00313132" w:rsidRDefault="00EB1FF3" w:rsidP="00313132">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313132">
        <w:rPr>
          <w:rFonts w:eastAsiaTheme="minorEastAsia"/>
          <w:sz w:val="22"/>
          <w:szCs w:val="22"/>
        </w:rPr>
        <w:t xml:space="preserve">направить бюллетень для голосования, а также информацию (материалы) </w:t>
      </w:r>
      <w:r w:rsidR="001622E5" w:rsidRPr="00313132">
        <w:rPr>
          <w:rFonts w:eastAsiaTheme="minorEastAsia"/>
          <w:sz w:val="22"/>
          <w:szCs w:val="22"/>
        </w:rPr>
        <w:t>для проведения общего собрания р</w:t>
      </w:r>
      <w:r w:rsidR="00272451" w:rsidRPr="00313132">
        <w:rPr>
          <w:rFonts w:eastAsiaTheme="minorEastAsia"/>
          <w:sz w:val="22"/>
          <w:szCs w:val="22"/>
        </w:rPr>
        <w:t xml:space="preserve">егистратору, для их передачи номинальным держателям, </w:t>
      </w:r>
      <w:r w:rsidR="00272451" w:rsidRPr="00313132">
        <w:rPr>
          <w:rFonts w:eastAsiaTheme="minorEastAsia"/>
          <w:sz w:val="22"/>
          <w:szCs w:val="22"/>
        </w:rPr>
        <w:lastRenderedPageBreak/>
        <w:t>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313132">
        <w:rPr>
          <w:rFonts w:eastAsiaTheme="minorEastAsia"/>
          <w:sz w:val="22"/>
          <w:szCs w:val="22"/>
        </w:rPr>
        <w:t>в общего собрания, не является р</w:t>
      </w:r>
      <w:r w:rsidR="00272451" w:rsidRPr="00313132">
        <w:rPr>
          <w:rFonts w:eastAsiaTheme="minorEastAsia"/>
          <w:sz w:val="22"/>
          <w:szCs w:val="22"/>
        </w:rPr>
        <w:t>егистратором);</w:t>
      </w:r>
    </w:p>
    <w:p w14:paraId="396FB4C3" w14:textId="71EC5E69" w:rsidR="00272451" w:rsidRPr="00313132" w:rsidRDefault="00EB1FF3" w:rsidP="00313132">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313132">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313132">
        <w:rPr>
          <w:rFonts w:eastAsiaTheme="minorEastAsia"/>
          <w:sz w:val="22"/>
          <w:szCs w:val="22"/>
        </w:rPr>
        <w:t>яющее созыв собрания, является р</w:t>
      </w:r>
      <w:r w:rsidR="00272451" w:rsidRPr="00313132">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lastRenderedPageBreak/>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3867701A"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052C74">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19877B63"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w:t>
      </w:r>
      <w:r w:rsidRPr="00781B36">
        <w:rPr>
          <w:rFonts w:eastAsiaTheme="minorEastAsia"/>
          <w:color w:val="000000" w:themeColor="text1"/>
          <w:sz w:val="22"/>
          <w:szCs w:val="22"/>
        </w:rPr>
        <w:lastRenderedPageBreak/>
        <w:t>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348A9BBB"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16D9AAF1"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377F9EDE" w14:textId="75C908D1" w:rsidR="0074490E" w:rsidRDefault="001B77FC" w:rsidP="00CD7E78">
      <w:pPr>
        <w:pStyle w:val="afa"/>
        <w:widowControl w:val="0"/>
        <w:numPr>
          <w:ilvl w:val="0"/>
          <w:numId w:val="42"/>
        </w:numPr>
        <w:adjustRightInd w:val="0"/>
        <w:spacing w:before="220"/>
        <w:jc w:val="both"/>
        <w:rPr>
          <w:rFonts w:eastAsiaTheme="minorEastAsia"/>
          <w:color w:val="000000" w:themeColor="text1"/>
          <w:sz w:val="22"/>
          <w:szCs w:val="22"/>
        </w:rPr>
      </w:pPr>
      <w:r>
        <w:rPr>
          <w:rFonts w:eastAsiaTheme="minorEastAsia"/>
          <w:color w:val="000000" w:themeColor="text1"/>
          <w:sz w:val="22"/>
          <w:szCs w:val="22"/>
        </w:rPr>
        <w:t>Ценные бумаги:</w:t>
      </w:r>
    </w:p>
    <w:tbl>
      <w:tblPr>
        <w:tblStyle w:val="afe"/>
        <w:tblW w:w="9356" w:type="dxa"/>
        <w:tblInd w:w="-5" w:type="dxa"/>
        <w:tblLayout w:type="fixed"/>
        <w:tblLook w:val="04A0" w:firstRow="1" w:lastRow="0" w:firstColumn="1" w:lastColumn="0" w:noHBand="0" w:noVBand="1"/>
      </w:tblPr>
      <w:tblGrid>
        <w:gridCol w:w="595"/>
        <w:gridCol w:w="2382"/>
        <w:gridCol w:w="3119"/>
        <w:gridCol w:w="2126"/>
        <w:gridCol w:w="1134"/>
      </w:tblGrid>
      <w:tr w:rsidR="00510EE5" w:rsidRPr="00990614" w14:paraId="65222A86" w14:textId="5C5DD25F" w:rsidTr="00510EE5">
        <w:tc>
          <w:tcPr>
            <w:tcW w:w="595" w:type="dxa"/>
          </w:tcPr>
          <w:p w14:paraId="1CB90DA6" w14:textId="77777777"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w:t>
            </w:r>
          </w:p>
        </w:tc>
        <w:tc>
          <w:tcPr>
            <w:tcW w:w="2382" w:type="dxa"/>
          </w:tcPr>
          <w:p w14:paraId="00D1BA86" w14:textId="0E8239FA"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Вид актива</w:t>
            </w:r>
          </w:p>
        </w:tc>
        <w:tc>
          <w:tcPr>
            <w:tcW w:w="3119" w:type="dxa"/>
          </w:tcPr>
          <w:p w14:paraId="024D50C1" w14:textId="2BC6B31A"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Актив</w:t>
            </w:r>
          </w:p>
        </w:tc>
        <w:tc>
          <w:tcPr>
            <w:tcW w:w="2126" w:type="dxa"/>
          </w:tcPr>
          <w:p w14:paraId="6B1FBF79" w14:textId="77777777" w:rsidR="00510EE5" w:rsidRPr="00990614" w:rsidRDefault="00510EE5" w:rsidP="00923D27">
            <w:pPr>
              <w:jc w:val="center"/>
              <w:rPr>
                <w:rFonts w:ascii="Times New Roman" w:hAnsi="Times New Roman"/>
                <w:b/>
                <w:sz w:val="18"/>
                <w:szCs w:val="18"/>
                <w:lang w:val="en-US"/>
              </w:rPr>
            </w:pPr>
            <w:r w:rsidRPr="00990614">
              <w:rPr>
                <w:rFonts w:ascii="Times New Roman" w:hAnsi="Times New Roman"/>
                <w:b/>
                <w:sz w:val="18"/>
                <w:szCs w:val="18"/>
                <w:lang w:val="en-US"/>
              </w:rPr>
              <w:t>ISIN</w:t>
            </w:r>
          </w:p>
        </w:tc>
        <w:tc>
          <w:tcPr>
            <w:tcW w:w="1134" w:type="dxa"/>
          </w:tcPr>
          <w:p w14:paraId="3C016A1D" w14:textId="24984F21"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Кол-во</w:t>
            </w:r>
          </w:p>
        </w:tc>
      </w:tr>
      <w:tr w:rsidR="00510EE5" w:rsidRPr="00990614" w14:paraId="1B87C0B8" w14:textId="77777777" w:rsidTr="00906A5A">
        <w:tc>
          <w:tcPr>
            <w:tcW w:w="9356" w:type="dxa"/>
            <w:gridSpan w:val="5"/>
            <w:tcBorders>
              <w:right w:val="single" w:sz="4" w:space="0" w:color="auto"/>
            </w:tcBorders>
          </w:tcPr>
          <w:p w14:paraId="5B85151C" w14:textId="18FFF4BE" w:rsidR="00510EE5" w:rsidRPr="00990614" w:rsidRDefault="00510EE5" w:rsidP="00510EE5">
            <w:pPr>
              <w:jc w:val="center"/>
              <w:rPr>
                <w:rFonts w:ascii="Times New Roman" w:hAnsi="Times New Roman"/>
                <w:b/>
                <w:sz w:val="18"/>
                <w:szCs w:val="18"/>
              </w:rPr>
            </w:pPr>
            <w:r w:rsidRPr="00990614">
              <w:rPr>
                <w:rFonts w:ascii="Times New Roman" w:hAnsi="Times New Roman"/>
                <w:b/>
                <w:sz w:val="18"/>
                <w:szCs w:val="18"/>
              </w:rPr>
              <w:t>Ценные бумаги</w:t>
            </w:r>
          </w:p>
        </w:tc>
      </w:tr>
      <w:tr w:rsidR="00510EE5" w:rsidRPr="00990614" w14:paraId="2DAB2A3C" w14:textId="7C2E0346" w:rsidTr="00510EE5">
        <w:tc>
          <w:tcPr>
            <w:tcW w:w="595" w:type="dxa"/>
          </w:tcPr>
          <w:p w14:paraId="6AC64E6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w:t>
            </w:r>
          </w:p>
        </w:tc>
        <w:tc>
          <w:tcPr>
            <w:tcW w:w="2382" w:type="dxa"/>
          </w:tcPr>
          <w:p w14:paraId="1635305C" w14:textId="046F2861"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54BB1C63" w14:textId="08ED6480"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ABJA Investment Co. Pte. Ltd</w:t>
            </w:r>
          </w:p>
        </w:tc>
        <w:tc>
          <w:tcPr>
            <w:tcW w:w="2126" w:type="dxa"/>
          </w:tcPr>
          <w:p w14:paraId="293CE0C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XS1090889947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86F6F9"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85</w:t>
            </w:r>
          </w:p>
        </w:tc>
      </w:tr>
      <w:tr w:rsidR="00510EE5" w:rsidRPr="00990614" w14:paraId="5654A594" w14:textId="21821FFB" w:rsidTr="00510EE5">
        <w:tc>
          <w:tcPr>
            <w:tcW w:w="595" w:type="dxa"/>
          </w:tcPr>
          <w:p w14:paraId="1A7FFA8B"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2</w:t>
            </w:r>
          </w:p>
        </w:tc>
        <w:tc>
          <w:tcPr>
            <w:tcW w:w="2382" w:type="dxa"/>
          </w:tcPr>
          <w:p w14:paraId="6913B682" w14:textId="0498A6AF"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42CD5C3B" w14:textId="118CFEB2"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Adecoagro</w:t>
            </w:r>
            <w:proofErr w:type="spellEnd"/>
            <w:r w:rsidRPr="00990614">
              <w:rPr>
                <w:rFonts w:ascii="Times New Roman" w:hAnsi="Times New Roman"/>
                <w:sz w:val="18"/>
                <w:szCs w:val="18"/>
              </w:rPr>
              <w:t xml:space="preserve"> S.A.</w:t>
            </w:r>
          </w:p>
        </w:tc>
        <w:tc>
          <w:tcPr>
            <w:tcW w:w="2126" w:type="dxa"/>
          </w:tcPr>
          <w:p w14:paraId="5B580FA2"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USL00849AA47</w:t>
            </w:r>
          </w:p>
          <w:p w14:paraId="5C5CAFA3"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ACAEEBB"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75</w:t>
            </w:r>
          </w:p>
        </w:tc>
      </w:tr>
      <w:tr w:rsidR="00510EE5" w:rsidRPr="00990614" w14:paraId="546375C9" w14:textId="793FFF30" w:rsidTr="00510EE5">
        <w:tc>
          <w:tcPr>
            <w:tcW w:w="595" w:type="dxa"/>
          </w:tcPr>
          <w:p w14:paraId="6AF973E5" w14:textId="18DBAA2B"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rPr>
              <w:t>3</w:t>
            </w:r>
          </w:p>
        </w:tc>
        <w:tc>
          <w:tcPr>
            <w:tcW w:w="2382" w:type="dxa"/>
          </w:tcPr>
          <w:p w14:paraId="67227528" w14:textId="772778E9"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bottom w:val="single" w:sz="4" w:space="0" w:color="auto"/>
            </w:tcBorders>
          </w:tcPr>
          <w:p w14:paraId="76036D36" w14:textId="6DAB7E8A"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Camposol</w:t>
            </w:r>
            <w:proofErr w:type="spellEnd"/>
            <w:r w:rsidRPr="00990614">
              <w:rPr>
                <w:rFonts w:ascii="Times New Roman" w:hAnsi="Times New Roman"/>
                <w:sz w:val="18"/>
                <w:szCs w:val="18"/>
              </w:rPr>
              <w:t xml:space="preserve"> S.A.</w:t>
            </w:r>
          </w:p>
        </w:tc>
        <w:tc>
          <w:tcPr>
            <w:tcW w:w="2126" w:type="dxa"/>
            <w:tcBorders>
              <w:bottom w:val="single" w:sz="4" w:space="0" w:color="auto"/>
            </w:tcBorders>
          </w:tcPr>
          <w:p w14:paraId="7C81A9C6"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USP19189AE26</w:t>
            </w:r>
          </w:p>
          <w:p w14:paraId="155B0632"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00969F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100</w:t>
            </w:r>
          </w:p>
        </w:tc>
      </w:tr>
      <w:tr w:rsidR="00510EE5" w:rsidRPr="00990614" w14:paraId="78045C46" w14:textId="768C74FE" w:rsidTr="00510EE5">
        <w:tc>
          <w:tcPr>
            <w:tcW w:w="595" w:type="dxa"/>
            <w:tcBorders>
              <w:top w:val="single" w:sz="4" w:space="0" w:color="auto"/>
              <w:left w:val="single" w:sz="4" w:space="0" w:color="auto"/>
              <w:bottom w:val="single" w:sz="4" w:space="0" w:color="auto"/>
              <w:right w:val="single" w:sz="4" w:space="0" w:color="auto"/>
            </w:tcBorders>
          </w:tcPr>
          <w:p w14:paraId="3FB6148A" w14:textId="314F0727" w:rsidR="00510EE5" w:rsidRPr="00990614" w:rsidRDefault="00127655" w:rsidP="00923D27">
            <w:pPr>
              <w:jc w:val="both"/>
              <w:rPr>
                <w:rFonts w:ascii="Times New Roman" w:hAnsi="Times New Roman"/>
                <w:sz w:val="18"/>
                <w:szCs w:val="18"/>
              </w:rPr>
            </w:pPr>
            <w:r>
              <w:rPr>
                <w:rFonts w:ascii="Times New Roman" w:hAnsi="Times New Roman"/>
                <w:sz w:val="18"/>
                <w:szCs w:val="18"/>
              </w:rPr>
              <w:t>4</w:t>
            </w:r>
          </w:p>
        </w:tc>
        <w:tc>
          <w:tcPr>
            <w:tcW w:w="2382" w:type="dxa"/>
            <w:tcBorders>
              <w:top w:val="single" w:sz="4" w:space="0" w:color="auto"/>
              <w:left w:val="single" w:sz="4" w:space="0" w:color="auto"/>
              <w:bottom w:val="single" w:sz="4" w:space="0" w:color="auto"/>
              <w:right w:val="single" w:sz="4" w:space="0" w:color="auto"/>
            </w:tcBorders>
          </w:tcPr>
          <w:p w14:paraId="4585C473" w14:textId="6816B27C"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top w:val="single" w:sz="4" w:space="0" w:color="auto"/>
              <w:left w:val="single" w:sz="4" w:space="0" w:color="auto"/>
              <w:bottom w:val="single" w:sz="4" w:space="0" w:color="auto"/>
              <w:right w:val="single" w:sz="4" w:space="0" w:color="auto"/>
            </w:tcBorders>
          </w:tcPr>
          <w:p w14:paraId="50EFCC70" w14:textId="3072F74B"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Drax</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Finco</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plc</w:t>
            </w:r>
            <w:proofErr w:type="spellEnd"/>
          </w:p>
        </w:tc>
        <w:tc>
          <w:tcPr>
            <w:tcW w:w="2126" w:type="dxa"/>
            <w:tcBorders>
              <w:top w:val="single" w:sz="4" w:space="0" w:color="auto"/>
              <w:left w:val="single" w:sz="4" w:space="0" w:color="auto"/>
              <w:bottom w:val="single" w:sz="4" w:space="0" w:color="auto"/>
              <w:right w:val="single" w:sz="4" w:space="0" w:color="auto"/>
            </w:tcBorders>
          </w:tcPr>
          <w:p w14:paraId="1A82B6E3"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USG28296AE42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AEDFE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185</w:t>
            </w:r>
          </w:p>
        </w:tc>
      </w:tr>
      <w:tr w:rsidR="00510EE5" w:rsidRPr="00990614" w14:paraId="19B9DB3B" w14:textId="63B4B588" w:rsidTr="00510EE5">
        <w:tc>
          <w:tcPr>
            <w:tcW w:w="595" w:type="dxa"/>
            <w:tcBorders>
              <w:top w:val="single" w:sz="4" w:space="0" w:color="auto"/>
            </w:tcBorders>
          </w:tcPr>
          <w:p w14:paraId="5A54D387" w14:textId="5B8EFB3D" w:rsidR="00510EE5" w:rsidRPr="00990614" w:rsidRDefault="00127655" w:rsidP="00923D27">
            <w:pPr>
              <w:jc w:val="both"/>
              <w:rPr>
                <w:rFonts w:ascii="Times New Roman" w:hAnsi="Times New Roman"/>
                <w:sz w:val="18"/>
                <w:szCs w:val="18"/>
              </w:rPr>
            </w:pPr>
            <w:r>
              <w:rPr>
                <w:rFonts w:ascii="Times New Roman" w:hAnsi="Times New Roman"/>
                <w:sz w:val="18"/>
                <w:szCs w:val="18"/>
              </w:rPr>
              <w:t>5</w:t>
            </w:r>
          </w:p>
        </w:tc>
        <w:tc>
          <w:tcPr>
            <w:tcW w:w="2382" w:type="dxa"/>
            <w:tcBorders>
              <w:top w:val="single" w:sz="4" w:space="0" w:color="auto"/>
            </w:tcBorders>
          </w:tcPr>
          <w:p w14:paraId="7E5B760B" w14:textId="7D549CF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top w:val="single" w:sz="4" w:space="0" w:color="auto"/>
            </w:tcBorders>
          </w:tcPr>
          <w:p w14:paraId="59B69153" w14:textId="37CE3F34"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Ecopetrol</w:t>
            </w:r>
            <w:proofErr w:type="spellEnd"/>
            <w:r w:rsidRPr="00990614">
              <w:rPr>
                <w:rFonts w:ascii="Times New Roman" w:hAnsi="Times New Roman"/>
                <w:sz w:val="18"/>
                <w:szCs w:val="18"/>
              </w:rPr>
              <w:t xml:space="preserve"> S.A.</w:t>
            </w:r>
          </w:p>
        </w:tc>
        <w:tc>
          <w:tcPr>
            <w:tcW w:w="2126" w:type="dxa"/>
            <w:tcBorders>
              <w:top w:val="single" w:sz="4" w:space="0" w:color="auto"/>
            </w:tcBorders>
          </w:tcPr>
          <w:p w14:paraId="4BF1EFF3"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US279158AL39</w:t>
            </w:r>
          </w:p>
          <w:p w14:paraId="1B8F231C" w14:textId="77777777" w:rsidR="00510EE5" w:rsidRPr="00990614" w:rsidRDefault="00510EE5" w:rsidP="00923D27">
            <w:pPr>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4296E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70</w:t>
            </w:r>
          </w:p>
        </w:tc>
      </w:tr>
      <w:tr w:rsidR="00510EE5" w:rsidRPr="00990614" w14:paraId="62DAE961" w14:textId="22E3A942" w:rsidTr="00510EE5">
        <w:tc>
          <w:tcPr>
            <w:tcW w:w="595" w:type="dxa"/>
          </w:tcPr>
          <w:p w14:paraId="0A1C34D0" w14:textId="165FC9F6" w:rsidR="00510EE5" w:rsidRPr="00990614" w:rsidRDefault="00127655" w:rsidP="00923D27">
            <w:pPr>
              <w:jc w:val="both"/>
              <w:rPr>
                <w:rFonts w:ascii="Times New Roman" w:hAnsi="Times New Roman"/>
                <w:sz w:val="18"/>
                <w:szCs w:val="18"/>
              </w:rPr>
            </w:pPr>
            <w:r>
              <w:rPr>
                <w:rFonts w:ascii="Times New Roman" w:hAnsi="Times New Roman"/>
                <w:sz w:val="18"/>
                <w:szCs w:val="18"/>
              </w:rPr>
              <w:t>6</w:t>
            </w:r>
          </w:p>
        </w:tc>
        <w:tc>
          <w:tcPr>
            <w:tcW w:w="2382" w:type="dxa"/>
          </w:tcPr>
          <w:p w14:paraId="61828FA6" w14:textId="7CC6D3EB"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0B9B6891" w14:textId="15CC8121"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Health and Happiness (H&amp;H) International Holdings Limited</w:t>
            </w:r>
          </w:p>
        </w:tc>
        <w:tc>
          <w:tcPr>
            <w:tcW w:w="2126" w:type="dxa"/>
          </w:tcPr>
          <w:p w14:paraId="64073DF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XS2067255328</w:t>
            </w:r>
          </w:p>
          <w:p w14:paraId="04E03A65"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92CE12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150</w:t>
            </w:r>
          </w:p>
        </w:tc>
      </w:tr>
      <w:tr w:rsidR="00510EE5" w:rsidRPr="00990614" w14:paraId="631DCD06" w14:textId="5F9D3924" w:rsidTr="00510EE5">
        <w:tc>
          <w:tcPr>
            <w:tcW w:w="595" w:type="dxa"/>
          </w:tcPr>
          <w:p w14:paraId="0338121F" w14:textId="0D028D38" w:rsidR="00510EE5" w:rsidRPr="00990614" w:rsidRDefault="00127655" w:rsidP="00923D27">
            <w:pPr>
              <w:jc w:val="both"/>
              <w:rPr>
                <w:rFonts w:ascii="Times New Roman" w:hAnsi="Times New Roman"/>
                <w:sz w:val="18"/>
                <w:szCs w:val="18"/>
              </w:rPr>
            </w:pPr>
            <w:r>
              <w:rPr>
                <w:rFonts w:ascii="Times New Roman" w:hAnsi="Times New Roman"/>
                <w:sz w:val="18"/>
                <w:szCs w:val="18"/>
              </w:rPr>
              <w:t>7</w:t>
            </w:r>
          </w:p>
        </w:tc>
        <w:tc>
          <w:tcPr>
            <w:tcW w:w="2382" w:type="dxa"/>
          </w:tcPr>
          <w:p w14:paraId="39D0A411" w14:textId="7B37CA7E"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5E9115ED" w14:textId="68CDCA24"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Listrindo</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Capital</w:t>
            </w:r>
            <w:proofErr w:type="spellEnd"/>
            <w:r w:rsidRPr="00990614">
              <w:rPr>
                <w:rFonts w:ascii="Times New Roman" w:hAnsi="Times New Roman"/>
                <w:sz w:val="18"/>
                <w:szCs w:val="18"/>
              </w:rPr>
              <w:t xml:space="preserve"> B.V.</w:t>
            </w:r>
          </w:p>
        </w:tc>
        <w:tc>
          <w:tcPr>
            <w:tcW w:w="2126" w:type="dxa"/>
          </w:tcPr>
          <w:p w14:paraId="7F031629"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USN5276YAD87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7626C5"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26619FFD" w14:textId="578A767E" w:rsidTr="00510EE5">
        <w:tc>
          <w:tcPr>
            <w:tcW w:w="595" w:type="dxa"/>
          </w:tcPr>
          <w:p w14:paraId="094F3E31" w14:textId="790B5539" w:rsidR="00510EE5" w:rsidRPr="00990614" w:rsidRDefault="00127655" w:rsidP="00923D27">
            <w:pPr>
              <w:jc w:val="both"/>
              <w:rPr>
                <w:rFonts w:ascii="Times New Roman" w:hAnsi="Times New Roman"/>
                <w:sz w:val="18"/>
                <w:szCs w:val="18"/>
              </w:rPr>
            </w:pPr>
            <w:r>
              <w:rPr>
                <w:rFonts w:ascii="Times New Roman" w:hAnsi="Times New Roman"/>
                <w:sz w:val="18"/>
                <w:szCs w:val="18"/>
              </w:rPr>
              <w:t>8</w:t>
            </w:r>
          </w:p>
        </w:tc>
        <w:tc>
          <w:tcPr>
            <w:tcW w:w="2382" w:type="dxa"/>
          </w:tcPr>
          <w:p w14:paraId="7F52C3CA" w14:textId="57606133"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7ED68D40" w14:textId="1432E39D"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Methanex</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Corporation</w:t>
            </w:r>
            <w:proofErr w:type="spellEnd"/>
          </w:p>
        </w:tc>
        <w:tc>
          <w:tcPr>
            <w:tcW w:w="2126" w:type="dxa"/>
          </w:tcPr>
          <w:p w14:paraId="07F5DEB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US59151KAL26</w:t>
            </w:r>
          </w:p>
          <w:p w14:paraId="7E6CEB50"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8C530D"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75</w:t>
            </w:r>
          </w:p>
        </w:tc>
      </w:tr>
      <w:tr w:rsidR="00510EE5" w:rsidRPr="00990614" w14:paraId="3ECD810F" w14:textId="2B53016C" w:rsidTr="00510EE5">
        <w:tc>
          <w:tcPr>
            <w:tcW w:w="595" w:type="dxa"/>
          </w:tcPr>
          <w:p w14:paraId="0A4383D5" w14:textId="64C66743" w:rsidR="00510EE5" w:rsidRPr="00990614" w:rsidRDefault="00127655" w:rsidP="00923D27">
            <w:pPr>
              <w:jc w:val="both"/>
              <w:rPr>
                <w:rFonts w:ascii="Times New Roman" w:hAnsi="Times New Roman"/>
                <w:sz w:val="18"/>
                <w:szCs w:val="18"/>
              </w:rPr>
            </w:pPr>
            <w:r>
              <w:rPr>
                <w:rFonts w:ascii="Times New Roman" w:hAnsi="Times New Roman"/>
                <w:sz w:val="18"/>
                <w:szCs w:val="18"/>
              </w:rPr>
              <w:t>9</w:t>
            </w:r>
          </w:p>
        </w:tc>
        <w:tc>
          <w:tcPr>
            <w:tcW w:w="2382" w:type="dxa"/>
          </w:tcPr>
          <w:p w14:paraId="75A99133" w14:textId="0DDB36C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3BDAF7E3" w14:textId="252E20B5"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Petroleos</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Mexicanos</w:t>
            </w:r>
            <w:proofErr w:type="spellEnd"/>
          </w:p>
        </w:tc>
        <w:tc>
          <w:tcPr>
            <w:tcW w:w="2126" w:type="dxa"/>
          </w:tcPr>
          <w:p w14:paraId="5A64A57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US71654QCG55</w:t>
            </w:r>
          </w:p>
          <w:p w14:paraId="622BC20E"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3C08367"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6DE1ED79" w14:textId="4D9E86CD" w:rsidTr="00510EE5">
        <w:tc>
          <w:tcPr>
            <w:tcW w:w="595" w:type="dxa"/>
          </w:tcPr>
          <w:p w14:paraId="1956F7A2" w14:textId="2331BE9D" w:rsidR="00510EE5" w:rsidRPr="00990614" w:rsidRDefault="00127655" w:rsidP="00923D27">
            <w:pPr>
              <w:jc w:val="both"/>
              <w:rPr>
                <w:rFonts w:ascii="Times New Roman" w:hAnsi="Times New Roman"/>
                <w:sz w:val="18"/>
                <w:szCs w:val="18"/>
              </w:rPr>
            </w:pPr>
            <w:r>
              <w:rPr>
                <w:rFonts w:ascii="Times New Roman" w:hAnsi="Times New Roman"/>
                <w:sz w:val="18"/>
                <w:szCs w:val="18"/>
              </w:rPr>
              <w:t>10</w:t>
            </w:r>
          </w:p>
        </w:tc>
        <w:tc>
          <w:tcPr>
            <w:tcW w:w="2382" w:type="dxa"/>
          </w:tcPr>
          <w:p w14:paraId="21C5763F" w14:textId="27FAF6CC"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57610806" w14:textId="6966A499"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 xml:space="preserve">Total Play </w:t>
            </w:r>
            <w:proofErr w:type="spellStart"/>
            <w:r w:rsidRPr="00990614">
              <w:rPr>
                <w:rFonts w:ascii="Times New Roman" w:hAnsi="Times New Roman"/>
                <w:sz w:val="18"/>
                <w:szCs w:val="18"/>
                <w:lang w:val="en-US"/>
              </w:rPr>
              <w:t>Telecomunicaciones</w:t>
            </w:r>
            <w:proofErr w:type="spellEnd"/>
            <w:r w:rsidRPr="00990614">
              <w:rPr>
                <w:rFonts w:ascii="Times New Roman" w:hAnsi="Times New Roman"/>
                <w:sz w:val="18"/>
                <w:szCs w:val="18"/>
                <w:lang w:val="en-US"/>
              </w:rPr>
              <w:t>, S.A. de C.V.</w:t>
            </w:r>
          </w:p>
        </w:tc>
        <w:tc>
          <w:tcPr>
            <w:tcW w:w="2126" w:type="dxa"/>
          </w:tcPr>
          <w:p w14:paraId="407DA8D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USP9190NAB93</w:t>
            </w:r>
          </w:p>
          <w:p w14:paraId="2FC33811"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F4AB69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46F1822A" w14:textId="64DE9BAA" w:rsidTr="00510EE5">
        <w:tc>
          <w:tcPr>
            <w:tcW w:w="595" w:type="dxa"/>
          </w:tcPr>
          <w:p w14:paraId="0F602C54" w14:textId="43AF7584" w:rsidR="00510EE5" w:rsidRPr="00990614" w:rsidRDefault="00127655" w:rsidP="00923D27">
            <w:pPr>
              <w:jc w:val="both"/>
              <w:rPr>
                <w:rFonts w:ascii="Times New Roman" w:hAnsi="Times New Roman"/>
                <w:sz w:val="18"/>
                <w:szCs w:val="18"/>
              </w:rPr>
            </w:pPr>
            <w:r>
              <w:rPr>
                <w:rFonts w:ascii="Times New Roman" w:hAnsi="Times New Roman"/>
                <w:sz w:val="18"/>
                <w:szCs w:val="18"/>
              </w:rPr>
              <w:t>11</w:t>
            </w:r>
          </w:p>
        </w:tc>
        <w:tc>
          <w:tcPr>
            <w:tcW w:w="2382" w:type="dxa"/>
          </w:tcPr>
          <w:p w14:paraId="16542588" w14:textId="5546AE3E"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1A343E96" w14:textId="2F56219C"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Turk</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Telekomunikasyon</w:t>
            </w:r>
            <w:proofErr w:type="spellEnd"/>
            <w:r w:rsidRPr="00990614">
              <w:rPr>
                <w:rFonts w:ascii="Times New Roman" w:hAnsi="Times New Roman"/>
                <w:sz w:val="18"/>
                <w:szCs w:val="18"/>
              </w:rPr>
              <w:t xml:space="preserve"> A.S.</w:t>
            </w:r>
          </w:p>
        </w:tc>
        <w:tc>
          <w:tcPr>
            <w:tcW w:w="2126" w:type="dxa"/>
          </w:tcPr>
          <w:p w14:paraId="6151CD24"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XS1028951264</w:t>
            </w:r>
          </w:p>
          <w:p w14:paraId="1A37D751"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B4BEDD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125</w:t>
            </w:r>
          </w:p>
        </w:tc>
      </w:tr>
      <w:tr w:rsidR="00510EE5" w:rsidRPr="00990614" w14:paraId="2BFB29C1" w14:textId="5CCBA8E2" w:rsidTr="00510EE5">
        <w:tc>
          <w:tcPr>
            <w:tcW w:w="595" w:type="dxa"/>
          </w:tcPr>
          <w:p w14:paraId="3A1B4F5D" w14:textId="3D462E81" w:rsidR="00510EE5" w:rsidRPr="00990614" w:rsidRDefault="00127655" w:rsidP="00923D27">
            <w:pPr>
              <w:jc w:val="both"/>
              <w:rPr>
                <w:rFonts w:ascii="Times New Roman" w:hAnsi="Times New Roman"/>
                <w:sz w:val="18"/>
                <w:szCs w:val="18"/>
              </w:rPr>
            </w:pPr>
            <w:r>
              <w:rPr>
                <w:rFonts w:ascii="Times New Roman" w:hAnsi="Times New Roman"/>
                <w:sz w:val="18"/>
                <w:szCs w:val="18"/>
              </w:rPr>
              <w:t>12</w:t>
            </w:r>
          </w:p>
        </w:tc>
        <w:tc>
          <w:tcPr>
            <w:tcW w:w="2382" w:type="dxa"/>
          </w:tcPr>
          <w:p w14:paraId="22A993F9" w14:textId="2506D97A"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256BCF77" w14:textId="35308D4D" w:rsidR="00510EE5" w:rsidRPr="00990614" w:rsidRDefault="00510EE5" w:rsidP="00EA7158">
            <w:pPr>
              <w:rPr>
                <w:rFonts w:ascii="Times New Roman" w:hAnsi="Times New Roman"/>
                <w:sz w:val="18"/>
                <w:szCs w:val="18"/>
                <w:lang w:val="en-US"/>
              </w:rPr>
            </w:pPr>
            <w:proofErr w:type="spellStart"/>
            <w:r w:rsidRPr="00990614">
              <w:rPr>
                <w:rFonts w:ascii="Times New Roman" w:hAnsi="Times New Roman"/>
                <w:sz w:val="18"/>
                <w:szCs w:val="18"/>
                <w:lang w:val="en-US"/>
              </w:rPr>
              <w:t>Turkcell</w:t>
            </w:r>
            <w:proofErr w:type="spellEnd"/>
            <w:r w:rsidRPr="00990614">
              <w:rPr>
                <w:rFonts w:ascii="Times New Roman" w:hAnsi="Times New Roman"/>
                <w:sz w:val="18"/>
                <w:szCs w:val="18"/>
                <w:lang w:val="en-US"/>
              </w:rPr>
              <w:t xml:space="preserve"> </w:t>
            </w:r>
            <w:proofErr w:type="spellStart"/>
            <w:r w:rsidRPr="00990614">
              <w:rPr>
                <w:rFonts w:ascii="Times New Roman" w:hAnsi="Times New Roman"/>
                <w:sz w:val="18"/>
                <w:szCs w:val="18"/>
                <w:lang w:val="en-US"/>
              </w:rPr>
              <w:t>Iletisim</w:t>
            </w:r>
            <w:proofErr w:type="spellEnd"/>
            <w:r w:rsidRPr="00990614">
              <w:rPr>
                <w:rFonts w:ascii="Times New Roman" w:hAnsi="Times New Roman"/>
                <w:sz w:val="18"/>
                <w:szCs w:val="18"/>
                <w:lang w:val="en-US"/>
              </w:rPr>
              <w:t xml:space="preserve"> </w:t>
            </w:r>
            <w:proofErr w:type="spellStart"/>
            <w:r w:rsidRPr="00990614">
              <w:rPr>
                <w:rFonts w:ascii="Times New Roman" w:hAnsi="Times New Roman"/>
                <w:sz w:val="18"/>
                <w:szCs w:val="18"/>
                <w:lang w:val="en-US"/>
              </w:rPr>
              <w:t>Hizmetleri</w:t>
            </w:r>
            <w:proofErr w:type="spellEnd"/>
            <w:r w:rsidRPr="00990614">
              <w:rPr>
                <w:rFonts w:ascii="Times New Roman" w:hAnsi="Times New Roman"/>
                <w:sz w:val="18"/>
                <w:szCs w:val="18"/>
                <w:lang w:val="en-US"/>
              </w:rPr>
              <w:t xml:space="preserve"> A.S.</w:t>
            </w:r>
          </w:p>
        </w:tc>
        <w:tc>
          <w:tcPr>
            <w:tcW w:w="2126" w:type="dxa"/>
          </w:tcPr>
          <w:p w14:paraId="3402D482"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XS1298711729</w:t>
            </w:r>
          </w:p>
          <w:p w14:paraId="6B9F559E"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A478CC"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130</w:t>
            </w:r>
          </w:p>
        </w:tc>
      </w:tr>
      <w:tr w:rsidR="00510EE5" w:rsidRPr="00990614" w14:paraId="0F136801" w14:textId="7DEE1C6B" w:rsidTr="00510EE5">
        <w:tc>
          <w:tcPr>
            <w:tcW w:w="595" w:type="dxa"/>
            <w:tcBorders>
              <w:bottom w:val="single" w:sz="4" w:space="0" w:color="auto"/>
            </w:tcBorders>
          </w:tcPr>
          <w:p w14:paraId="5D7D9FC9" w14:textId="13B09F5B" w:rsidR="00510EE5" w:rsidRPr="00990614" w:rsidRDefault="00127655" w:rsidP="00923D27">
            <w:pPr>
              <w:jc w:val="both"/>
              <w:rPr>
                <w:rFonts w:ascii="Times New Roman" w:hAnsi="Times New Roman"/>
                <w:sz w:val="18"/>
                <w:szCs w:val="18"/>
              </w:rPr>
            </w:pPr>
            <w:r>
              <w:rPr>
                <w:rFonts w:ascii="Times New Roman" w:hAnsi="Times New Roman"/>
                <w:sz w:val="18"/>
                <w:szCs w:val="18"/>
              </w:rPr>
              <w:t>13</w:t>
            </w:r>
          </w:p>
        </w:tc>
        <w:tc>
          <w:tcPr>
            <w:tcW w:w="2382" w:type="dxa"/>
            <w:tcBorders>
              <w:bottom w:val="single" w:sz="4" w:space="0" w:color="auto"/>
            </w:tcBorders>
          </w:tcPr>
          <w:p w14:paraId="00816D18" w14:textId="2C43D804"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bottom w:val="single" w:sz="4" w:space="0" w:color="auto"/>
            </w:tcBorders>
          </w:tcPr>
          <w:p w14:paraId="25C648BF" w14:textId="5E9E787E"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Ulker</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Biskuvi</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Sanayi</w:t>
            </w:r>
            <w:proofErr w:type="spellEnd"/>
            <w:r w:rsidRPr="00990614">
              <w:rPr>
                <w:rFonts w:ascii="Times New Roman" w:hAnsi="Times New Roman"/>
                <w:sz w:val="18"/>
                <w:szCs w:val="18"/>
              </w:rPr>
              <w:t xml:space="preserve"> AS</w:t>
            </w:r>
          </w:p>
        </w:tc>
        <w:tc>
          <w:tcPr>
            <w:tcW w:w="2126" w:type="dxa"/>
            <w:tcBorders>
              <w:bottom w:val="single" w:sz="4" w:space="0" w:color="auto"/>
            </w:tcBorders>
          </w:tcPr>
          <w:p w14:paraId="42E18427"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XS2241387500</w:t>
            </w:r>
          </w:p>
          <w:p w14:paraId="6097B1EB"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69177D6"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100</w:t>
            </w:r>
          </w:p>
        </w:tc>
      </w:tr>
      <w:tr w:rsidR="00510EE5" w:rsidRPr="00990614" w14:paraId="137261D7" w14:textId="544C97BB" w:rsidTr="00510EE5">
        <w:tc>
          <w:tcPr>
            <w:tcW w:w="595" w:type="dxa"/>
            <w:tcBorders>
              <w:top w:val="single" w:sz="4" w:space="0" w:color="auto"/>
              <w:left w:val="single" w:sz="4" w:space="0" w:color="auto"/>
              <w:bottom w:val="single" w:sz="4" w:space="0" w:color="auto"/>
              <w:right w:val="single" w:sz="4" w:space="0" w:color="auto"/>
            </w:tcBorders>
          </w:tcPr>
          <w:p w14:paraId="7D0B8681" w14:textId="1B574CC3" w:rsidR="00510EE5" w:rsidRPr="00990614" w:rsidRDefault="00127655" w:rsidP="00923D27">
            <w:pPr>
              <w:jc w:val="both"/>
              <w:rPr>
                <w:rFonts w:ascii="Times New Roman" w:hAnsi="Times New Roman"/>
                <w:sz w:val="18"/>
                <w:szCs w:val="18"/>
              </w:rPr>
            </w:pPr>
            <w:r>
              <w:rPr>
                <w:rFonts w:ascii="Times New Roman" w:hAnsi="Times New Roman"/>
                <w:sz w:val="18"/>
                <w:szCs w:val="18"/>
              </w:rPr>
              <w:lastRenderedPageBreak/>
              <w:t>14</w:t>
            </w:r>
          </w:p>
        </w:tc>
        <w:tc>
          <w:tcPr>
            <w:tcW w:w="2382" w:type="dxa"/>
            <w:tcBorders>
              <w:top w:val="single" w:sz="4" w:space="0" w:color="auto"/>
              <w:left w:val="single" w:sz="4" w:space="0" w:color="auto"/>
              <w:bottom w:val="single" w:sz="4" w:space="0" w:color="auto"/>
              <w:right w:val="single" w:sz="4" w:space="0" w:color="auto"/>
            </w:tcBorders>
          </w:tcPr>
          <w:p w14:paraId="1EC1BEF9" w14:textId="7FB07FE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Государственные ценные бумаги Российской Федерации</w:t>
            </w:r>
          </w:p>
        </w:tc>
        <w:tc>
          <w:tcPr>
            <w:tcW w:w="3119" w:type="dxa"/>
            <w:tcBorders>
              <w:top w:val="single" w:sz="4" w:space="0" w:color="auto"/>
              <w:left w:val="single" w:sz="4" w:space="0" w:color="auto"/>
              <w:bottom w:val="single" w:sz="4" w:space="0" w:color="auto"/>
              <w:right w:val="single" w:sz="4" w:space="0" w:color="auto"/>
            </w:tcBorders>
          </w:tcPr>
          <w:p w14:paraId="3E33FB0C" w14:textId="339A962B" w:rsidR="00510EE5" w:rsidRPr="00990614" w:rsidRDefault="00510EE5" w:rsidP="00EA7158">
            <w:pPr>
              <w:rPr>
                <w:rFonts w:ascii="Times New Roman" w:hAnsi="Times New Roman"/>
                <w:sz w:val="18"/>
                <w:szCs w:val="18"/>
              </w:rPr>
            </w:pPr>
            <w:r w:rsidRPr="00990614">
              <w:rPr>
                <w:rFonts w:ascii="Times New Roman" w:hAnsi="Times New Roman"/>
                <w:sz w:val="18"/>
                <w:szCs w:val="18"/>
              </w:rPr>
              <w:t>ОФЗ-ПД 26242 29/08/29</w:t>
            </w:r>
          </w:p>
        </w:tc>
        <w:tc>
          <w:tcPr>
            <w:tcW w:w="2126" w:type="dxa"/>
            <w:tcBorders>
              <w:top w:val="single" w:sz="4" w:space="0" w:color="auto"/>
              <w:left w:val="single" w:sz="4" w:space="0" w:color="auto"/>
              <w:bottom w:val="single" w:sz="4" w:space="0" w:color="auto"/>
              <w:right w:val="single" w:sz="4" w:space="0" w:color="auto"/>
            </w:tcBorders>
          </w:tcPr>
          <w:p w14:paraId="6B32E2AF" w14:textId="637666B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RU000A105RV3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2F3FEC" w14:textId="24A21E36" w:rsidR="00510EE5" w:rsidRPr="00990614" w:rsidRDefault="00A37834" w:rsidP="00923D27">
            <w:pPr>
              <w:jc w:val="both"/>
              <w:rPr>
                <w:rFonts w:ascii="Times New Roman" w:hAnsi="Times New Roman"/>
                <w:sz w:val="18"/>
                <w:szCs w:val="18"/>
              </w:rPr>
            </w:pPr>
            <w:r>
              <w:rPr>
                <w:rFonts w:ascii="Times New Roman" w:hAnsi="Times New Roman"/>
                <w:sz w:val="18"/>
                <w:szCs w:val="18"/>
              </w:rPr>
              <w:t>13800</w:t>
            </w:r>
          </w:p>
        </w:tc>
      </w:tr>
    </w:tbl>
    <w:p w14:paraId="46203152" w14:textId="6FB24735" w:rsidR="001B77FC" w:rsidRPr="00CD7E78" w:rsidRDefault="001B77FC" w:rsidP="00CD7E78">
      <w:pPr>
        <w:pStyle w:val="afa"/>
        <w:widowControl w:val="0"/>
        <w:numPr>
          <w:ilvl w:val="0"/>
          <w:numId w:val="42"/>
        </w:numPr>
        <w:spacing w:before="220"/>
        <w:jc w:val="both"/>
        <w:rPr>
          <w:rFonts w:eastAsiaTheme="minorEastAsia"/>
          <w:sz w:val="22"/>
          <w:szCs w:val="22"/>
        </w:rPr>
      </w:pPr>
      <w:r w:rsidRPr="00CD7E78">
        <w:rPr>
          <w:sz w:val="22"/>
          <w:szCs w:val="22"/>
        </w:rPr>
        <w:t>Права требования из договоров, заключенных для целей доверительного управления в отношении указанных активов</w:t>
      </w:r>
      <w:r>
        <w:rPr>
          <w:sz w:val="22"/>
          <w:szCs w:val="22"/>
        </w:rPr>
        <w:t>: дебиторская задолженность.</w:t>
      </w:r>
    </w:p>
    <w:p w14:paraId="38D33FC6" w14:textId="77777777" w:rsidR="00423A24" w:rsidRDefault="00423A24" w:rsidP="00CD7E78">
      <w:pPr>
        <w:ind w:left="767"/>
        <w:jc w:val="both"/>
        <w:rPr>
          <w:color w:val="1F4E79"/>
          <w:sz w:val="22"/>
          <w:szCs w:val="22"/>
        </w:rPr>
      </w:pPr>
    </w:p>
    <w:p w14:paraId="5E60B976" w14:textId="4FF3D80A" w:rsidR="006D4D1E" w:rsidRPr="00CD7E78" w:rsidRDefault="006D4D1E" w:rsidP="006D4D1E">
      <w:pPr>
        <w:ind w:firstLine="407"/>
        <w:jc w:val="both"/>
        <w:rPr>
          <w:color w:val="000000"/>
          <w:sz w:val="22"/>
          <w:szCs w:val="22"/>
          <w:lang w:eastAsia="ru-RU"/>
        </w:rPr>
      </w:pPr>
      <w:r w:rsidRPr="00CD7E78">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CD7E78">
        <w:rPr>
          <w:color w:val="000000"/>
          <w:sz w:val="22"/>
          <w:szCs w:val="22"/>
        </w:rPr>
        <w:t>Инвестмент</w:t>
      </w:r>
      <w:proofErr w:type="spellEnd"/>
      <w:r w:rsidRPr="00CD7E78">
        <w:rPr>
          <w:color w:val="000000"/>
          <w:sz w:val="22"/>
          <w:szCs w:val="22"/>
        </w:rPr>
        <w:t xml:space="preserve"> </w:t>
      </w:r>
      <w:proofErr w:type="spellStart"/>
      <w:r w:rsidRPr="00CD7E78">
        <w:rPr>
          <w:color w:val="000000"/>
          <w:sz w:val="22"/>
          <w:szCs w:val="22"/>
        </w:rPr>
        <w:t>Партнерс</w:t>
      </w:r>
      <w:proofErr w:type="spellEnd"/>
      <w:r w:rsidRPr="00CD7E78">
        <w:rPr>
          <w:color w:val="000000"/>
          <w:sz w:val="22"/>
          <w:szCs w:val="22"/>
        </w:rPr>
        <w:t xml:space="preserve"> – Фонд валютных облигаций», составленной по состоянию</w:t>
      </w:r>
      <w:r w:rsidR="00D97BF0">
        <w:rPr>
          <w:color w:val="000000"/>
          <w:sz w:val="22"/>
          <w:szCs w:val="22"/>
        </w:rPr>
        <w:t xml:space="preserve"> на 12.12</w:t>
      </w:r>
      <w:r w:rsidRPr="00CD7E78">
        <w:rPr>
          <w:color w:val="000000"/>
          <w:sz w:val="22"/>
          <w:szCs w:val="22"/>
        </w:rPr>
        <w:t xml:space="preserve">.23 и размещенной на сайте управляющей компании </w:t>
      </w:r>
      <w:hyperlink r:id="rId19" w:history="1">
        <w:r w:rsidRPr="00351003">
          <w:rPr>
            <w:rStyle w:val="af9"/>
            <w:color w:val="000000"/>
            <w:sz w:val="22"/>
            <w:szCs w:val="22"/>
            <w:u w:val="none"/>
          </w:rPr>
          <w:t>www.tkbip.ru</w:t>
        </w:r>
      </w:hyperlink>
      <w:r w:rsidRPr="00351003">
        <w:rPr>
          <w:color w:val="000000"/>
          <w:sz w:val="22"/>
          <w:szCs w:val="22"/>
        </w:rPr>
        <w:t>,</w:t>
      </w:r>
      <w:r w:rsidRPr="00CD7E78">
        <w:rPr>
          <w:color w:val="000000"/>
          <w:sz w:val="22"/>
          <w:szCs w:val="22"/>
        </w:rPr>
        <w:t xml:space="preserve"> передается дебиторская задолженность относительно которой в столбце «Примечание» указанной справки СЧА содержится информация «</w:t>
      </w:r>
      <w:r w:rsidR="00AE4C75">
        <w:rPr>
          <w:color w:val="000000"/>
          <w:sz w:val="22"/>
          <w:szCs w:val="22"/>
        </w:rPr>
        <w:t>Заблокированная д</w:t>
      </w:r>
      <w:r w:rsidRPr="00CD7E78">
        <w:rPr>
          <w:color w:val="000000"/>
          <w:sz w:val="22"/>
          <w:szCs w:val="22"/>
        </w:rPr>
        <w:t>ебиторская задолженность, передаваемая в оплату инвестиционных паев дополнительного фонда».</w:t>
      </w:r>
    </w:p>
    <w:p w14:paraId="454DDACF" w14:textId="04E447B0"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7B28B34B"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101D5869"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4F0042">
        <w:rPr>
          <w:rFonts w:eastAsiaTheme="minorEastAsia"/>
          <w:color w:val="000000" w:themeColor="text1"/>
          <w:sz w:val="22"/>
          <w:szCs w:val="22"/>
          <w:lang w:eastAsia="ru-RU"/>
        </w:rPr>
        <w:t>бездокументарных ценных бумаг (</w:t>
      </w:r>
      <w:r w:rsidR="00D84F30">
        <w:rPr>
          <w:rFonts w:eastAsiaTheme="minorEastAsia"/>
          <w:color w:val="000000" w:themeColor="text1"/>
          <w:sz w:val="22"/>
          <w:szCs w:val="22"/>
          <w:lang w:eastAsia="ru-RU"/>
        </w:rPr>
        <w:t>иного имущества</w:t>
      </w:r>
      <w:r w:rsidR="004F0042">
        <w:rPr>
          <w:rFonts w:eastAsiaTheme="minorEastAsia"/>
          <w:color w:val="000000" w:themeColor="text1"/>
          <w:sz w:val="22"/>
          <w:szCs w:val="22"/>
          <w:lang w:eastAsia="ru-RU"/>
        </w:rPr>
        <w:t>)</w:t>
      </w:r>
      <w:r w:rsidR="00B47FDE">
        <w:rPr>
          <w:rFonts w:eastAsiaTheme="minorEastAsia"/>
          <w:color w:val="000000" w:themeColor="text1"/>
          <w:sz w:val="22"/>
          <w:szCs w:val="22"/>
          <w:lang w:eastAsia="ru-RU"/>
        </w:rPr>
        <w:t>, переданных</w:t>
      </w:r>
      <w:r w:rsidRPr="0016498A">
        <w:rPr>
          <w:rFonts w:eastAsiaTheme="minorEastAsia"/>
          <w:color w:val="000000" w:themeColor="text1"/>
          <w:sz w:val="22"/>
          <w:szCs w:val="22"/>
          <w:lang w:eastAsia="ru-RU"/>
        </w:rPr>
        <w:t xml:space="preserve">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4F0042">
        <w:rPr>
          <w:rFonts w:eastAsiaTheme="minorEastAsia"/>
          <w:color w:val="000000" w:themeColor="text1"/>
          <w:sz w:val="22"/>
          <w:szCs w:val="22"/>
          <w:lang w:eastAsia="ru-RU"/>
        </w:rPr>
        <w:t>бездокументарных ценных бумаг (</w:t>
      </w:r>
      <w:r w:rsidR="00D84F30">
        <w:rPr>
          <w:rFonts w:eastAsiaTheme="minorEastAsia"/>
          <w:color w:val="000000" w:themeColor="text1"/>
          <w:sz w:val="22"/>
          <w:szCs w:val="22"/>
          <w:lang w:eastAsia="ru-RU"/>
        </w:rPr>
        <w:t>иного имущества</w:t>
      </w:r>
      <w:r w:rsidR="004F0042">
        <w:rPr>
          <w:rFonts w:eastAsiaTheme="minorEastAsia"/>
          <w:color w:val="000000" w:themeColor="text1"/>
          <w:sz w:val="22"/>
          <w:szCs w:val="22"/>
          <w:lang w:eastAsia="ru-RU"/>
        </w:rPr>
        <w:t>)</w:t>
      </w:r>
      <w:r w:rsidR="00B47FDE">
        <w:rPr>
          <w:rFonts w:eastAsiaTheme="minorEastAsia"/>
          <w:color w:val="000000" w:themeColor="text1"/>
          <w:sz w:val="22"/>
          <w:szCs w:val="22"/>
          <w:lang w:eastAsia="ru-RU"/>
        </w:rPr>
        <w:t>, переданных</w:t>
      </w:r>
      <w:r w:rsidRPr="0016498A">
        <w:rPr>
          <w:rFonts w:eastAsiaTheme="minorEastAsia"/>
          <w:color w:val="000000" w:themeColor="text1"/>
          <w:sz w:val="22"/>
          <w:szCs w:val="22"/>
          <w:lang w:eastAsia="ru-RU"/>
        </w:rPr>
        <w:t xml:space="preserve">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656C8C7A"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112DBA">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составляет </w:t>
      </w:r>
      <w:r w:rsidR="00D97BF0">
        <w:rPr>
          <w:b/>
          <w:color w:val="000000" w:themeColor="text1"/>
          <w:sz w:val="22"/>
          <w:szCs w:val="22"/>
        </w:rPr>
        <w:t>12997</w:t>
      </w:r>
      <w:r w:rsidR="00112DBA" w:rsidRPr="00112DBA">
        <w:rPr>
          <w:b/>
          <w:color w:val="000000" w:themeColor="text1"/>
          <w:sz w:val="22"/>
          <w:szCs w:val="22"/>
        </w:rPr>
        <w:t>,</w:t>
      </w:r>
      <w:r w:rsidR="00D97BF0">
        <w:rPr>
          <w:b/>
          <w:color w:val="000000" w:themeColor="text1"/>
          <w:sz w:val="22"/>
          <w:szCs w:val="22"/>
        </w:rPr>
        <w:t>63</w:t>
      </w:r>
      <w:r w:rsidR="00112DBA" w:rsidRPr="00112DBA">
        <w:rPr>
          <w:b/>
          <w:color w:val="000000" w:themeColor="text1"/>
          <w:sz w:val="22"/>
          <w:szCs w:val="22"/>
        </w:rPr>
        <w:t xml:space="preserve"> </w:t>
      </w:r>
      <w:r w:rsidRPr="00112DBA">
        <w:rPr>
          <w:b/>
          <w:color w:val="000000" w:themeColor="text1"/>
          <w:sz w:val="22"/>
          <w:szCs w:val="22"/>
        </w:rPr>
        <w:t>руб</w:t>
      </w:r>
      <w:r w:rsidR="00112DBA" w:rsidRPr="00112DBA">
        <w:rPr>
          <w:b/>
          <w:color w:val="000000" w:themeColor="text1"/>
          <w:sz w:val="22"/>
          <w:szCs w:val="22"/>
        </w:rPr>
        <w:t>л</w:t>
      </w:r>
      <w:r w:rsidR="00112DBA">
        <w:rPr>
          <w:b/>
          <w:color w:val="000000" w:themeColor="text1"/>
          <w:sz w:val="22"/>
          <w:szCs w:val="22"/>
        </w:rPr>
        <w:t>ей</w:t>
      </w:r>
      <w:r w:rsidR="00112DBA">
        <w:rPr>
          <w:color w:val="000000" w:themeColor="text1"/>
          <w:sz w:val="22"/>
          <w:szCs w:val="22"/>
        </w:rPr>
        <w:t xml:space="preserve"> (</w:t>
      </w:r>
      <w:r w:rsidR="00D97BF0">
        <w:rPr>
          <w:color w:val="000000" w:themeColor="text1"/>
          <w:sz w:val="22"/>
          <w:szCs w:val="22"/>
        </w:rPr>
        <w:t>Двенадцать</w:t>
      </w:r>
      <w:r w:rsidR="00112DBA">
        <w:rPr>
          <w:color w:val="000000" w:themeColor="text1"/>
          <w:sz w:val="22"/>
          <w:szCs w:val="22"/>
        </w:rPr>
        <w:t xml:space="preserve"> тысяч </w:t>
      </w:r>
      <w:r w:rsidR="009C4BA6">
        <w:rPr>
          <w:color w:val="000000" w:themeColor="text1"/>
          <w:sz w:val="22"/>
          <w:szCs w:val="22"/>
        </w:rPr>
        <w:t>девятьсот девяносто семь рублей</w:t>
      </w:r>
      <w:r w:rsidR="00112DBA">
        <w:rPr>
          <w:color w:val="000000" w:themeColor="text1"/>
          <w:sz w:val="22"/>
          <w:szCs w:val="22"/>
        </w:rPr>
        <w:t xml:space="preserve"> </w:t>
      </w:r>
      <w:r w:rsidR="009C4BA6">
        <w:rPr>
          <w:color w:val="000000" w:themeColor="text1"/>
          <w:sz w:val="22"/>
          <w:szCs w:val="22"/>
        </w:rPr>
        <w:lastRenderedPageBreak/>
        <w:t>шестьдесят три</w:t>
      </w:r>
      <w:r w:rsidR="00112DBA">
        <w:rPr>
          <w:color w:val="000000" w:themeColor="text1"/>
          <w:sz w:val="22"/>
          <w:szCs w:val="22"/>
        </w:rPr>
        <w:t xml:space="preserve"> копейки)</w:t>
      </w:r>
      <w:r w:rsidRPr="00F04B6F">
        <w:rPr>
          <w:color w:val="000000" w:themeColor="text1"/>
          <w:sz w:val="22"/>
          <w:szCs w:val="22"/>
        </w:rPr>
        <w:t xml:space="preserve">. Сумма денежных средств (стоимости имущества),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3609819A" w:rsidR="00790CE1"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732F2DB6" w14:textId="77777777" w:rsidR="00D84F30" w:rsidRPr="0056745F" w:rsidRDefault="00D84F30"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2A1C95BE"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w:t>
      </w:r>
      <w:r w:rsidR="00B267C5" w:rsidRPr="00B267C5">
        <w:rPr>
          <w:rFonts w:eastAsiaTheme="minorEastAsia"/>
          <w:sz w:val="22"/>
          <w:szCs w:val="22"/>
        </w:rPr>
        <w:t>голоса при принятии решений общим собранием</w:t>
      </w:r>
      <w:r w:rsidRPr="002B1579">
        <w:rPr>
          <w:rFonts w:eastAsiaTheme="minorEastAsia"/>
          <w:sz w:val="22"/>
          <w:szCs w:val="22"/>
        </w:rPr>
        <w:t>, в случае принятия общим собранием решения об утверждении 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6E316BD6" w14:textId="5B4FD728" w:rsidR="0056745F" w:rsidRP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 xml:space="preserve">онда не осуществляется в очередном квартале, если совокупный размер выплат не превышает минимальную величину </w:t>
      </w:r>
      <w:r w:rsidR="002C512E">
        <w:rPr>
          <w:rFonts w:eastAsiaTheme="minorEastAsia"/>
          <w:color w:val="000000" w:themeColor="text1"/>
          <w:sz w:val="22"/>
          <w:szCs w:val="22"/>
        </w:rPr>
        <w:t xml:space="preserve">10 </w:t>
      </w:r>
      <w:r w:rsidRPr="00570788">
        <w:rPr>
          <w:rFonts w:eastAsiaTheme="minorEastAsia"/>
          <w:color w:val="000000" w:themeColor="text1"/>
          <w:sz w:val="22"/>
          <w:szCs w:val="22"/>
        </w:rPr>
        <w:t>(</w:t>
      </w:r>
      <w:r w:rsidR="002C512E">
        <w:rPr>
          <w:rFonts w:eastAsiaTheme="minorEastAsia"/>
          <w:color w:val="000000" w:themeColor="text1"/>
          <w:sz w:val="22"/>
          <w:szCs w:val="22"/>
        </w:rPr>
        <w:t>Десять</w:t>
      </w:r>
      <w:r w:rsidRPr="00570788">
        <w:rPr>
          <w:rFonts w:eastAsiaTheme="minorEastAsia"/>
          <w:color w:val="000000" w:themeColor="text1"/>
          <w:sz w:val="22"/>
          <w:szCs w:val="22"/>
        </w:rPr>
        <w:t xml:space="preserve">) процентов от стоимости чистых активов </w:t>
      </w:r>
      <w:r w:rsidR="00570788">
        <w:rPr>
          <w:rFonts w:eastAsiaTheme="minorEastAsia"/>
          <w:color w:val="000000" w:themeColor="text1"/>
          <w:sz w:val="22"/>
          <w:szCs w:val="22"/>
        </w:rPr>
        <w:t>ф</w:t>
      </w:r>
      <w:r w:rsidRPr="00570788">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Pr>
          <w:rFonts w:eastAsiaTheme="minorEastAsia"/>
          <w:color w:val="000000" w:themeColor="text1"/>
          <w:sz w:val="22"/>
          <w:szCs w:val="22"/>
        </w:rPr>
        <w:t>ф</w:t>
      </w:r>
      <w:r w:rsidRPr="00570788">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7D7B4CC5" w14:textId="204446D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3F7284">
        <w:rPr>
          <w:rFonts w:eastAsiaTheme="minorEastAsia"/>
          <w:color w:val="000000" w:themeColor="text1"/>
          <w:sz w:val="22"/>
          <w:szCs w:val="22"/>
          <w:lang w:eastAsia="ru-RU"/>
        </w:rPr>
        <w:t xml:space="preserve">Датой, на которою </w:t>
      </w:r>
      <w:r w:rsidR="00F504A4" w:rsidRPr="003F7284">
        <w:rPr>
          <w:rFonts w:eastAsiaTheme="minorEastAsia"/>
          <w:color w:val="000000" w:themeColor="text1"/>
          <w:sz w:val="22"/>
          <w:szCs w:val="22"/>
          <w:lang w:eastAsia="ru-RU"/>
        </w:rPr>
        <w:t xml:space="preserve">на </w:t>
      </w:r>
      <w:r w:rsidR="002815C7" w:rsidRPr="003F7284">
        <w:rPr>
          <w:sz w:val="22"/>
          <w:szCs w:val="22"/>
          <w:lang w:eastAsia="ru-RU"/>
        </w:rPr>
        <w:t xml:space="preserve">основании распоряжения управляющей компании в соответствии с требованиями </w:t>
      </w:r>
      <w:hyperlink r:id="rId20" w:history="1">
        <w:r w:rsidR="002815C7" w:rsidRPr="003F7284">
          <w:rPr>
            <w:color w:val="000000" w:themeColor="text1"/>
            <w:sz w:val="22"/>
            <w:szCs w:val="22"/>
            <w:lang w:eastAsia="ru-RU"/>
          </w:rPr>
          <w:t>подпункта 8.1 пункта 2 статьи 39</w:t>
        </w:r>
      </w:hyperlink>
      <w:r w:rsidR="002815C7" w:rsidRPr="003F7284">
        <w:rPr>
          <w:sz w:val="22"/>
          <w:szCs w:val="22"/>
          <w:lang w:eastAsia="ru-RU"/>
        </w:rPr>
        <w:t xml:space="preserve"> Федерального закона </w:t>
      </w:r>
      <w:r w:rsidR="002815C7" w:rsidRPr="003F7284">
        <w:rPr>
          <w:rFonts w:eastAsiaTheme="minorEastAsia"/>
          <w:color w:val="000000" w:themeColor="text1"/>
          <w:sz w:val="22"/>
          <w:szCs w:val="22"/>
          <w:lang w:eastAsia="ru-RU"/>
        </w:rPr>
        <w:t>156-ФЗ «Об инвестиционных фондах»</w:t>
      </w:r>
      <w:r w:rsidR="002815C7" w:rsidRPr="002815C7">
        <w:rPr>
          <w:rFonts w:eastAsiaTheme="minorEastAsia"/>
          <w:color w:val="000000" w:themeColor="text1"/>
          <w:sz w:val="22"/>
          <w:szCs w:val="22"/>
          <w:lang w:eastAsia="ru-RU"/>
        </w:rPr>
        <w:t xml:space="preserve">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 xml:space="preserve">онда на дату </w:t>
      </w:r>
      <w:r w:rsidR="0056745F" w:rsidRPr="0056745F">
        <w:rPr>
          <w:rFonts w:eastAsiaTheme="minorEastAsia"/>
          <w:color w:val="000000" w:themeColor="text1"/>
          <w:sz w:val="22"/>
          <w:szCs w:val="22"/>
          <w:lang w:eastAsia="ru-RU"/>
        </w:rPr>
        <w:lastRenderedPageBreak/>
        <w:t>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7C318092"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4B6A49">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7777777" w:rsidR="0056745F" w:rsidRPr="00AF1735"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5D3A7CD8" w14:textId="6732C299"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705274B6" w14:textId="1522315F" w:rsidR="007C1DC8" w:rsidRPr="00313132" w:rsidRDefault="007C1DC8" w:rsidP="007C1DC8">
      <w:pPr>
        <w:pStyle w:val="Style24"/>
        <w:widowControl/>
        <w:spacing w:before="5" w:line="269" w:lineRule="exact"/>
        <w:rPr>
          <w:rStyle w:val="FontStyle68"/>
          <w:sz w:val="22"/>
          <w:szCs w:val="22"/>
        </w:rPr>
      </w:pPr>
      <w:r w:rsidRPr="00313132">
        <w:rPr>
          <w:sz w:val="22"/>
          <w:szCs w:val="22"/>
        </w:rPr>
        <w:t>Заявки на погашение инвестиционных паев подаются в управляющую компанию</w:t>
      </w:r>
      <w:r w:rsidRPr="00313132">
        <w:rPr>
          <w:rStyle w:val="FontStyle68"/>
          <w:sz w:val="22"/>
          <w:szCs w:val="22"/>
        </w:rPr>
        <w:t>.</w:t>
      </w:r>
    </w:p>
    <w:p w14:paraId="19C848C6" w14:textId="441311F4"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Pr="00747468"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313132">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C7339E3" w:rsidR="00B21D28" w:rsidRPr="00B36ECA" w:rsidRDefault="00B21D28" w:rsidP="00B21D28">
      <w:pPr>
        <w:spacing w:before="60" w:after="60"/>
        <w:ind w:firstLine="720"/>
        <w:jc w:val="both"/>
        <w:rPr>
          <w:sz w:val="22"/>
          <w:szCs w:val="22"/>
        </w:rPr>
      </w:pPr>
      <w:r w:rsidRPr="00B36ECA">
        <w:rPr>
          <w:sz w:val="22"/>
          <w:szCs w:val="22"/>
        </w:rPr>
        <w:t>Заявки на погашение инвестиционных паев</w:t>
      </w:r>
      <w:r w:rsidR="00B267C5">
        <w:rPr>
          <w:sz w:val="22"/>
          <w:szCs w:val="22"/>
        </w:rPr>
        <w:t>,</w:t>
      </w:r>
      <w:r w:rsidRPr="00B36ECA">
        <w:rPr>
          <w:sz w:val="22"/>
          <w:szCs w:val="22"/>
        </w:rPr>
        <w:t xml:space="preserve"> </w:t>
      </w:r>
      <w:r w:rsidR="00B267C5" w:rsidRPr="00B267C5">
        <w:rPr>
          <w:sz w:val="22"/>
          <w:szCs w:val="22"/>
        </w:rPr>
        <w:t>оформленные в соответствии с Приложением №1 и Приложением №2 к настоящим Правилам,</w:t>
      </w:r>
      <w:r w:rsidR="00B267C5">
        <w:rPr>
          <w:b/>
          <w:sz w:val="22"/>
          <w:szCs w:val="22"/>
        </w:rPr>
        <w:t xml:space="preserve"> </w:t>
      </w:r>
      <w:r w:rsidRPr="00B36ECA">
        <w:rPr>
          <w:sz w:val="22"/>
          <w:szCs w:val="22"/>
        </w:rPr>
        <w:t xml:space="preserve">могут </w:t>
      </w:r>
      <w:r w:rsidRPr="0036710C">
        <w:rPr>
          <w:sz w:val="22"/>
          <w:szCs w:val="22"/>
        </w:rPr>
        <w:t xml:space="preserve">направляться </w:t>
      </w:r>
      <w:r w:rsidRPr="00790C7A">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 xml:space="preserve">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w:t>
      </w:r>
      <w:r w:rsidRPr="00B36ECA">
        <w:rPr>
          <w:sz w:val="22"/>
          <w:szCs w:val="22"/>
        </w:rPr>
        <w:lastRenderedPageBreak/>
        <w:t>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60058AD7" w:rsidR="004B0128" w:rsidRPr="004B0128" w:rsidRDefault="004B0128" w:rsidP="00313132">
      <w:pPr>
        <w:spacing w:before="60" w:after="60"/>
        <w:ind w:firstLine="720"/>
        <w:jc w:val="both"/>
        <w:rPr>
          <w:sz w:val="22"/>
          <w:szCs w:val="22"/>
        </w:rPr>
      </w:pPr>
      <w:r w:rsidRPr="004B0128">
        <w:rPr>
          <w:sz w:val="22"/>
          <w:szCs w:val="22"/>
        </w:rPr>
        <w:t xml:space="preserve">Заявки на погашение инвестиционных паев </w:t>
      </w:r>
      <w:r w:rsidR="00FA1B31">
        <w:rPr>
          <w:sz w:val="22"/>
          <w:szCs w:val="22"/>
        </w:rPr>
        <w:t>направляются</w:t>
      </w:r>
      <w:r w:rsidRPr="004B0128">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2B343CA" w14:textId="6C320241" w:rsidR="00F074C1" w:rsidRPr="00F074C1" w:rsidRDefault="004B0128" w:rsidP="00F074C1">
      <w:pPr>
        <w:spacing w:before="60" w:after="60"/>
        <w:jc w:val="both"/>
        <w:rPr>
          <w:sz w:val="22"/>
          <w:szCs w:val="22"/>
          <w:lang w:eastAsia="ru-RU"/>
        </w:rPr>
      </w:pPr>
      <w:r w:rsidRPr="004B0128">
        <w:rPr>
          <w:sz w:val="22"/>
          <w:szCs w:val="22"/>
        </w:rPr>
        <w:t xml:space="preserve">- номинальный держатель направляет заявки на погашение инвестиционных паев с помощью </w:t>
      </w:r>
      <w:r w:rsidR="00FA1B31" w:rsidRPr="00FA1B31">
        <w:rPr>
          <w:sz w:val="22"/>
          <w:szCs w:val="22"/>
        </w:rPr>
        <w:t>системы электронного документооборота (далее – ЭДО),</w:t>
      </w:r>
      <w:r w:rsidRPr="004B0128">
        <w:rPr>
          <w:sz w:val="22"/>
          <w:szCs w:val="22"/>
        </w:rPr>
        <w:t xml:space="preserve"> участниками которой являются данный номинальный держатель, управляющая компания</w:t>
      </w:r>
      <w:r w:rsidR="00A97955">
        <w:rPr>
          <w:sz w:val="22"/>
          <w:szCs w:val="22"/>
        </w:rPr>
        <w:t xml:space="preserve"> </w:t>
      </w:r>
      <w:r w:rsidR="00A97955" w:rsidRPr="00A97955">
        <w:rPr>
          <w:sz w:val="22"/>
          <w:szCs w:val="22"/>
        </w:rPr>
        <w:t>(далее – участники ЭДО</w:t>
      </w:r>
      <w:r w:rsidR="00A97955" w:rsidRPr="00F074C1">
        <w:rPr>
          <w:sz w:val="22"/>
          <w:szCs w:val="22"/>
        </w:rPr>
        <w:t>),</w:t>
      </w:r>
      <w:r w:rsidRPr="00F074C1">
        <w:rPr>
          <w:sz w:val="22"/>
          <w:szCs w:val="22"/>
        </w:rPr>
        <w:t xml:space="preserve"> в соответствии с нормативными правовыми актами РФ, настоящими Правилами и </w:t>
      </w:r>
      <w:r w:rsidR="00F074C1" w:rsidRPr="00F074C1">
        <w:rPr>
          <w:sz w:val="22"/>
          <w:szCs w:val="22"/>
        </w:rPr>
        <w:t xml:space="preserve">соглашением </w:t>
      </w:r>
      <w:r w:rsidR="00F074C1" w:rsidRPr="00F074C1">
        <w:rPr>
          <w:sz w:val="22"/>
          <w:szCs w:val="22"/>
          <w:lang w:eastAsia="ru-RU"/>
        </w:rPr>
        <w:t>(соглашениями) об ЭДО, заключенным между участниками ЭДО (далее – соглашение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C9C93EA" w14:textId="77777777" w:rsidR="00081715" w:rsidRPr="00081715" w:rsidRDefault="00081715" w:rsidP="00081715">
      <w:pPr>
        <w:autoSpaceDE w:val="0"/>
        <w:autoSpaceDN w:val="0"/>
        <w:spacing w:before="60" w:after="60"/>
        <w:ind w:firstLine="720"/>
        <w:jc w:val="both"/>
        <w:rPr>
          <w:sz w:val="22"/>
          <w:szCs w:val="22"/>
          <w:lang w:eastAsia="ru-RU"/>
        </w:rPr>
      </w:pPr>
      <w:r w:rsidRPr="00081715">
        <w:rPr>
          <w:sz w:val="22"/>
          <w:szCs w:val="22"/>
          <w:lang w:eastAsia="ru-RU"/>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73BCAE64" w14:textId="77777777" w:rsidR="004B0128" w:rsidRPr="004B0128" w:rsidRDefault="004B0128" w:rsidP="00313132">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61CFF4FA"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5A552EAB"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C17321">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54C846CD" w14:textId="259C8ACC" w:rsidR="000B0E08" w:rsidRDefault="00C17321"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464ED20" w:rsidR="0002077E" w:rsidRPr="000B0E08"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58.2. </w:t>
      </w:r>
      <w:r w:rsidR="0056745F" w:rsidRPr="000B0E08">
        <w:rPr>
          <w:rFonts w:eastAsiaTheme="minorEastAsia"/>
          <w:sz w:val="22"/>
          <w:szCs w:val="22"/>
        </w:rPr>
        <w:t>принятие решения об одновременном приостановлении погашения инвестиционных паев;</w:t>
      </w:r>
    </w:p>
    <w:p w14:paraId="79AC49F8" w14:textId="28A694FF" w:rsidR="0002077E"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6E3C26AA" w:rsidR="0056745F" w:rsidRPr="001130BA"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1004BB0A" w:rsidR="0056745F" w:rsidRPr="0002077E"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E01DF67"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t xml:space="preserve">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w:t>
      </w:r>
      <w:r w:rsidR="00493A38" w:rsidRPr="00493A38">
        <w:rPr>
          <w:rFonts w:eastAsiaTheme="minorEastAsia"/>
          <w:sz w:val="22"/>
          <w:szCs w:val="22"/>
        </w:rPr>
        <w:t>голоса при принятии решений общим собранием, которым</w:t>
      </w:r>
      <w:r w:rsidR="00493A38" w:rsidRPr="00662932">
        <w:rPr>
          <w:rFonts w:eastAsiaTheme="minorEastAsia"/>
          <w:sz w:val="22"/>
          <w:szCs w:val="22"/>
        </w:rPr>
        <w:t xml:space="preserve"> </w:t>
      </w:r>
      <w:r w:rsidRPr="00662932">
        <w:rPr>
          <w:rFonts w:eastAsiaTheme="minorEastAsia"/>
          <w:sz w:val="22"/>
          <w:szCs w:val="22"/>
        </w:rPr>
        <w:t>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509C9AAB"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w:t>
      </w:r>
      <w:r w:rsidRPr="00DC5760">
        <w:rPr>
          <w:rFonts w:eastAsiaTheme="minorEastAsia"/>
          <w:sz w:val="22"/>
          <w:szCs w:val="22"/>
          <w:lang w:eastAsia="ru-RU"/>
        </w:rPr>
        <w:lastRenderedPageBreak/>
        <w:t xml:space="preserve">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434CB1">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xml:space="preserve">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182C2162"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r w:rsidR="0048538A">
        <w:rPr>
          <w:rFonts w:eastAsiaTheme="minorEastAsia"/>
          <w:sz w:val="22"/>
          <w:szCs w:val="22"/>
        </w:rPr>
        <w:t>.</w:t>
      </w:r>
    </w:p>
    <w:p w14:paraId="447B1B6A" w14:textId="2C881281"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7B3AA717"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42511E">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2CD0A398" w14:textId="14292175" w:rsidR="0056745F" w:rsidRPr="00AB61F9"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42511E">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 xml:space="preserve">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 </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5C6065F5" w:rsidR="005C7352" w:rsidRPr="00313132" w:rsidRDefault="0056745F" w:rsidP="00313132">
      <w:pPr>
        <w:pStyle w:val="afa"/>
        <w:numPr>
          <w:ilvl w:val="0"/>
          <w:numId w:val="38"/>
        </w:numPr>
        <w:tabs>
          <w:tab w:val="left" w:pos="1042"/>
        </w:tabs>
        <w:adjustRightInd w:val="0"/>
        <w:spacing w:before="19" w:line="259" w:lineRule="exact"/>
        <w:jc w:val="both"/>
        <w:rPr>
          <w:rFonts w:eastAsiaTheme="minorEastAsia"/>
          <w:sz w:val="22"/>
          <w:szCs w:val="22"/>
        </w:rPr>
      </w:pPr>
      <w:r w:rsidRPr="00313132">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313132">
      <w:pPr>
        <w:tabs>
          <w:tab w:val="left" w:pos="1042"/>
        </w:tabs>
        <w:adjustRightInd w:val="0"/>
        <w:spacing w:before="19" w:line="259" w:lineRule="exact"/>
        <w:jc w:val="both"/>
        <w:rPr>
          <w:rFonts w:eastAsiaTheme="minorEastAsia"/>
          <w:sz w:val="22"/>
          <w:szCs w:val="22"/>
        </w:rPr>
      </w:pPr>
      <w:r>
        <w:rPr>
          <w:rFonts w:eastAsiaTheme="minorEastAsia"/>
          <w:sz w:val="22"/>
          <w:szCs w:val="22"/>
        </w:rPr>
        <w:tab/>
      </w:r>
      <w:r w:rsidR="0056745F" w:rsidRPr="00313132">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313132">
        <w:rPr>
          <w:rFonts w:eastAsiaTheme="minorEastAsia"/>
          <w:sz w:val="22"/>
          <w:szCs w:val="22"/>
        </w:rPr>
        <w:t>екращении ф</w:t>
      </w:r>
      <w:r w:rsidR="0056745F" w:rsidRPr="00313132">
        <w:rPr>
          <w:rFonts w:eastAsiaTheme="minorEastAsia"/>
          <w:sz w:val="22"/>
          <w:szCs w:val="22"/>
        </w:rPr>
        <w:t xml:space="preserve">онда. </w:t>
      </w:r>
    </w:p>
    <w:p w14:paraId="136727A5" w14:textId="41EE32CB" w:rsidR="0056745F" w:rsidRPr="00313132" w:rsidRDefault="005C7352" w:rsidP="00313132">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313132">
        <w:rPr>
          <w:rFonts w:eastAsiaTheme="minorEastAsia"/>
          <w:sz w:val="22"/>
          <w:szCs w:val="22"/>
        </w:rPr>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313132">
        <w:rPr>
          <w:rFonts w:eastAsiaTheme="minorEastAsia"/>
          <w:strike/>
          <w:sz w:val="22"/>
          <w:szCs w:val="22"/>
        </w:rPr>
        <w:t>.</w:t>
      </w:r>
    </w:p>
    <w:p w14:paraId="07BC774B" w14:textId="77777777" w:rsidR="00D22C14" w:rsidRPr="00D22C14" w:rsidRDefault="007853D2" w:rsidP="00D22C14">
      <w:pPr>
        <w:adjustRightInd w:val="0"/>
        <w:rPr>
          <w:sz w:val="22"/>
          <w:szCs w:val="22"/>
          <w:lang w:eastAsia="ru-RU"/>
        </w:rPr>
      </w:pPr>
      <w:r w:rsidRPr="007853D2">
        <w:rPr>
          <w:rFonts w:eastAsiaTheme="minorEastAsia"/>
          <w:sz w:val="22"/>
          <w:szCs w:val="22"/>
          <w:lang w:eastAsia="ru-RU"/>
        </w:rPr>
        <w:t>6</w:t>
      </w:r>
      <w:r w:rsidR="0042511E">
        <w:rPr>
          <w:rFonts w:eastAsiaTheme="minorEastAsia"/>
          <w:sz w:val="22"/>
          <w:szCs w:val="22"/>
          <w:lang w:eastAsia="ru-RU"/>
        </w:rPr>
        <w:t>7</w:t>
      </w:r>
      <w:r w:rsidRPr="007853D2">
        <w:rPr>
          <w:rFonts w:eastAsiaTheme="minorEastAsia"/>
          <w:sz w:val="22"/>
          <w:szCs w:val="22"/>
          <w:lang w:eastAsia="ru-RU"/>
        </w:rPr>
        <w:t>.</w:t>
      </w:r>
      <w:r w:rsidRPr="007853D2">
        <w:rPr>
          <w:rFonts w:eastAsiaTheme="minorEastAsia"/>
          <w:sz w:val="20"/>
          <w:szCs w:val="20"/>
          <w:lang w:eastAsia="ru-RU"/>
        </w:rPr>
        <w:t xml:space="preserve"> </w:t>
      </w:r>
      <w:r w:rsidR="00D22C14" w:rsidRPr="008A56D5">
        <w:rPr>
          <w:rFonts w:eastAsiaTheme="minorEastAsia"/>
          <w:sz w:val="22"/>
          <w:szCs w:val="22"/>
          <w:lang w:eastAsia="ru-RU"/>
        </w:rPr>
        <w:t>Выплата денежной компенсации в связи с погашением инвестиционных паев</w:t>
      </w:r>
      <w:r w:rsidR="00D22C14" w:rsidRPr="00D22C14">
        <w:rPr>
          <w:rFonts w:eastAsiaTheme="minorEastAsia"/>
          <w:sz w:val="22"/>
          <w:szCs w:val="22"/>
          <w:lang w:eastAsia="ru-RU"/>
        </w:rPr>
        <w:t xml:space="preserve"> </w:t>
      </w:r>
      <w:r w:rsidR="00D22C14" w:rsidRPr="00D22C14">
        <w:rPr>
          <w:sz w:val="22"/>
          <w:szCs w:val="22"/>
          <w:lang w:eastAsia="ru-RU"/>
        </w:rPr>
        <w:t xml:space="preserve">(за исключением выплаты денежной компенсации в связи с частичным погашением инвестиционных паев) </w:t>
      </w:r>
    </w:p>
    <w:p w14:paraId="643925A7" w14:textId="77777777" w:rsidR="00D22C14" w:rsidRPr="00D22C14" w:rsidRDefault="00D22C14" w:rsidP="00D22C14">
      <w:pPr>
        <w:autoSpaceDE w:val="0"/>
        <w:autoSpaceDN w:val="0"/>
        <w:adjustRightInd w:val="0"/>
        <w:spacing w:before="19" w:line="259" w:lineRule="exact"/>
        <w:rPr>
          <w:rFonts w:eastAsiaTheme="minorEastAsia"/>
          <w:sz w:val="22"/>
          <w:szCs w:val="22"/>
          <w:lang w:eastAsia="ru-RU"/>
        </w:rPr>
      </w:pPr>
      <w:r w:rsidRPr="00D22C14">
        <w:rPr>
          <w:rFonts w:eastAsiaTheme="minorEastAsia"/>
          <w:sz w:val="22"/>
          <w:szCs w:val="22"/>
          <w:lang w:eastAsia="ru-RU"/>
        </w:rPr>
        <w:t xml:space="preserve">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p>
    <w:p w14:paraId="04A03C0B" w14:textId="3907BBD5"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42511E">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04B63BD5"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42511E">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5E2208D5"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42511E">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5AB9C4E5"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42511E">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C36627"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42511E">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1A329B4B"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1AE6767D" w14:textId="77777777" w:rsidR="000C2A22" w:rsidRPr="00AA46EA" w:rsidRDefault="000C2A22"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lastRenderedPageBreak/>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18261A06" w:rsidR="00382D2A" w:rsidRPr="00382D2A" w:rsidRDefault="0042511E"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1,</w:t>
      </w:r>
      <w:r w:rsidR="00382D2A">
        <w:rPr>
          <w:sz w:val="22"/>
          <w:szCs w:val="22"/>
        </w:rPr>
        <w:t>3</w:t>
      </w:r>
      <w:r w:rsidR="00382D2A" w:rsidRPr="009C0119">
        <w:rPr>
          <w:sz w:val="22"/>
          <w:szCs w:val="22"/>
        </w:rPr>
        <w:t xml:space="preserve"> </w:t>
      </w:r>
      <w:r w:rsidR="00382D2A" w:rsidRPr="003725A9">
        <w:rPr>
          <w:sz w:val="22"/>
          <w:szCs w:val="22"/>
        </w:rPr>
        <w:t>(одна целая три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0,55 (ноль целых пятьдесят пять сотых)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736EBEBE" w:rsidR="00596F9E" w:rsidRPr="00596F9E" w:rsidRDefault="00401269"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401269">
        <w:rPr>
          <w:rFonts w:eastAsiaTheme="minorEastAsia"/>
          <w:color w:val="000000" w:themeColor="text1"/>
          <w:sz w:val="22"/>
          <w:szCs w:val="22"/>
          <w:lang w:eastAsia="ru-RU"/>
        </w:rPr>
        <w:t>1,85 (Одна целая одна восемьдесят пять сотых)</w:t>
      </w:r>
      <w:r>
        <w:rPr>
          <w:rFonts w:eastAsiaTheme="minorEastAsia"/>
          <w:color w:val="000000" w:themeColor="text1"/>
          <w:sz w:val="22"/>
          <w:szCs w:val="22"/>
          <w:lang w:eastAsia="ru-RU"/>
        </w:rPr>
        <w:t xml:space="preserve"> </w:t>
      </w:r>
      <w:r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2F91EB3" w:rsidR="009B7B4E" w:rsidRDefault="00EF32EA" w:rsidP="00997C5E">
      <w:pPr>
        <w:autoSpaceDE w:val="0"/>
        <w:autoSpaceDN w:val="0"/>
        <w:adjustRightInd w:val="0"/>
        <w:spacing w:before="5" w:line="269" w:lineRule="exact"/>
        <w:jc w:val="both"/>
        <w:rPr>
          <w:sz w:val="22"/>
          <w:szCs w:val="22"/>
          <w:lang w:eastAsia="ru-RU"/>
        </w:rPr>
      </w:pPr>
      <w:r w:rsidRPr="00790C7A">
        <w:rPr>
          <w:rFonts w:eastAsiaTheme="minorEastAsia"/>
          <w:sz w:val="20"/>
          <w:szCs w:val="20"/>
          <w:lang w:eastAsia="ru-RU"/>
        </w:rPr>
        <w:t>7</w:t>
      </w:r>
      <w:r w:rsidR="0073000B">
        <w:rPr>
          <w:rFonts w:eastAsiaTheme="minorEastAsia"/>
          <w:sz w:val="20"/>
          <w:szCs w:val="20"/>
          <w:lang w:eastAsia="ru-RU"/>
        </w:rPr>
        <w:t>0</w:t>
      </w:r>
      <w:r w:rsidR="00596F9E" w:rsidRPr="00790C7A">
        <w:rPr>
          <w:rFonts w:eastAsiaTheme="minorEastAsia"/>
          <w:sz w:val="20"/>
          <w:szCs w:val="20"/>
          <w:lang w:eastAsia="ru-RU"/>
        </w:rPr>
        <w:t xml:space="preserve">. </w:t>
      </w:r>
      <w:r w:rsidR="009B7B4E" w:rsidRPr="005E747C">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70511E" w:rsidRDefault="0070511E" w:rsidP="00997C5E">
      <w:pPr>
        <w:autoSpaceDE w:val="0"/>
        <w:autoSpaceDN w:val="0"/>
        <w:adjustRightInd w:val="0"/>
        <w:spacing w:before="5" w:line="269" w:lineRule="exact"/>
        <w:jc w:val="both"/>
        <w:rPr>
          <w:sz w:val="22"/>
          <w:szCs w:val="22"/>
          <w:lang w:eastAsia="ru-RU"/>
        </w:rPr>
      </w:pPr>
      <w:r w:rsidRPr="0070511E">
        <w:rPr>
          <w:rFonts w:eastAsiaTheme="minorEastAsia"/>
          <w:sz w:val="22"/>
          <w:szCs w:val="22"/>
          <w:lang w:eastAsia="ru-RU"/>
        </w:rPr>
        <w:t>Вознаграждение</w:t>
      </w:r>
      <w:r w:rsidRPr="0070511E">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3A1B9CC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EC43CD">
        <w:rPr>
          <w:rFonts w:eastAsiaTheme="minorEastAsia"/>
          <w:sz w:val="22"/>
          <w:szCs w:val="22"/>
          <w:lang w:eastAsia="ru-RU"/>
        </w:rPr>
        <w:t>7</w:t>
      </w:r>
      <w:r w:rsidR="0073000B">
        <w:rPr>
          <w:rFonts w:eastAsiaTheme="minorEastAsia"/>
          <w:sz w:val="22"/>
          <w:szCs w:val="22"/>
          <w:lang w:eastAsia="ru-RU"/>
        </w:rPr>
        <w:t>1</w:t>
      </w:r>
      <w:r w:rsidR="00596F9E" w:rsidRPr="00EC43CD">
        <w:rPr>
          <w:rFonts w:eastAsiaTheme="minorEastAsia"/>
          <w:sz w:val="22"/>
          <w:szCs w:val="22"/>
          <w:lang w:eastAsia="ru-RU"/>
        </w:rPr>
        <w:t xml:space="preserve">. </w:t>
      </w:r>
      <w:r w:rsidRPr="00160C3F">
        <w:rPr>
          <w:rFonts w:eastAsiaTheme="minorEastAsia"/>
          <w:sz w:val="22"/>
          <w:szCs w:val="22"/>
          <w:lang w:eastAsia="ru-RU"/>
        </w:rPr>
        <w:t>Вознаграждение</w:t>
      </w:r>
      <w:r w:rsidRPr="00997C5E">
        <w:rPr>
          <w:rFonts w:eastAsiaTheme="minorEastAsia"/>
          <w:sz w:val="22"/>
          <w:szCs w:val="22"/>
          <w:lang w:eastAsia="ru-RU"/>
        </w:rPr>
        <w:t xml:space="preserve"> с</w:t>
      </w:r>
      <w:r w:rsidR="00596F9E" w:rsidRPr="00EC43CD">
        <w:rPr>
          <w:rFonts w:eastAsiaTheme="minorEastAsia"/>
          <w:sz w:val="22"/>
          <w:szCs w:val="22"/>
          <w:lang w:eastAsia="ru-RU"/>
        </w:rPr>
        <w:t>п</w:t>
      </w:r>
      <w:r>
        <w:rPr>
          <w:rFonts w:eastAsiaTheme="minorEastAsia"/>
          <w:sz w:val="22"/>
          <w:szCs w:val="22"/>
          <w:lang w:eastAsia="ru-RU"/>
        </w:rPr>
        <w:t>ециализированному депозитарию, регистратору и о</w:t>
      </w:r>
      <w:r w:rsidR="00596F9E" w:rsidRPr="00EC43CD">
        <w:rPr>
          <w:rFonts w:eastAsiaTheme="minorEastAsia"/>
          <w:sz w:val="22"/>
          <w:szCs w:val="22"/>
          <w:lang w:eastAsia="ru-RU"/>
        </w:rPr>
        <w:t>ценщикам выплачивается в срок, предусмотр</w:t>
      </w:r>
      <w:r>
        <w:rPr>
          <w:rFonts w:eastAsiaTheme="minorEastAsia"/>
          <w:sz w:val="22"/>
          <w:szCs w:val="22"/>
          <w:lang w:eastAsia="ru-RU"/>
        </w:rPr>
        <w:t>енный в договорах между ними и у</w:t>
      </w:r>
      <w:r w:rsidR="00596F9E" w:rsidRPr="00EC43CD">
        <w:rPr>
          <w:rFonts w:eastAsiaTheme="minorEastAsia"/>
          <w:sz w:val="22"/>
          <w:szCs w:val="22"/>
          <w:lang w:eastAsia="ru-RU"/>
        </w:rPr>
        <w:t>правляющей компанией</w:t>
      </w:r>
      <w:r w:rsidR="00EC334F">
        <w:rPr>
          <w:rFonts w:eastAsiaTheme="minorEastAsia"/>
          <w:sz w:val="22"/>
          <w:szCs w:val="22"/>
          <w:lang w:eastAsia="ru-RU"/>
        </w:rPr>
        <w:t xml:space="preserve">, </w:t>
      </w:r>
      <w:r w:rsidR="00EC334F" w:rsidRPr="005E747C">
        <w:rPr>
          <w:bCs/>
          <w:sz w:val="22"/>
          <w:szCs w:val="22"/>
        </w:rPr>
        <w:t>при условии наличия денежных средств на расчетных счетах фонда</w:t>
      </w:r>
      <w:r w:rsidR="00596F9E" w:rsidRPr="00EC43CD">
        <w:rPr>
          <w:rFonts w:eastAsiaTheme="minorEastAsia"/>
          <w:sz w:val="22"/>
          <w:szCs w:val="22"/>
          <w:lang w:eastAsia="ru-RU"/>
        </w:rPr>
        <w:t>.</w:t>
      </w:r>
    </w:p>
    <w:p w14:paraId="0A85842B" w14:textId="50598F40"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73000B">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0F3899C1" w14:textId="16D95CC0" w:rsidR="00E71900" w:rsidRPr="0073000B" w:rsidRDefault="0073000B" w:rsidP="00CD7E78">
      <w:pPr>
        <w:pStyle w:val="afa"/>
        <w:widowControl w:val="0"/>
        <w:tabs>
          <w:tab w:val="left" w:pos="802"/>
        </w:tabs>
        <w:adjustRightInd w:val="0"/>
        <w:spacing w:before="48" w:line="274" w:lineRule="exact"/>
        <w:ind w:left="567"/>
        <w:jc w:val="both"/>
        <w:rPr>
          <w:rFonts w:eastAsiaTheme="minorEastAsia"/>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r>
        <w:rPr>
          <w:rFonts w:eastAsiaTheme="minorEastAsia"/>
        </w:rPr>
        <w:t xml:space="preserve">72.2. </w:t>
      </w:r>
      <w:r w:rsidR="00596F9E" w:rsidRPr="00CD7E78">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CD7E78">
        <w:rPr>
          <w:rFonts w:eastAsiaTheme="minorEastAsia"/>
          <w:sz w:val="22"/>
          <w:szCs w:val="22"/>
        </w:rPr>
        <w:t>тельным управлением имуществом ф</w:t>
      </w:r>
      <w:r w:rsidR="00596F9E" w:rsidRPr="00CD7E78">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CD7E78">
        <w:rPr>
          <w:rFonts w:eastAsiaTheme="minorEastAsia"/>
          <w:sz w:val="22"/>
          <w:szCs w:val="22"/>
        </w:rPr>
        <w:t xml:space="preserve"> по предоставлению возможности у</w:t>
      </w:r>
      <w:r w:rsidR="00596F9E" w:rsidRPr="00CD7E78">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2BC7E4B4" w:rsidR="00E71900" w:rsidRDefault="0073000B"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168A5A83" w14:textId="4D2CB030"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7D1FE479"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2E9D94A6"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72.6.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4F8E29E"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72.7.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43D29947"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72.8.</w:t>
      </w:r>
      <w:r w:rsidR="00E71900">
        <w:rPr>
          <w:rFonts w:eastAsiaTheme="minorEastAsia"/>
          <w:sz w:val="22"/>
          <w:szCs w:val="22"/>
        </w:rPr>
        <w:t xml:space="preserve">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 xml:space="preserve">правляющей компании </w:t>
      </w:r>
      <w:r w:rsidR="00596F9E" w:rsidRPr="00E71900">
        <w:rPr>
          <w:rFonts w:eastAsiaTheme="minorEastAsia"/>
          <w:sz w:val="22"/>
          <w:szCs w:val="22"/>
        </w:rPr>
        <w:lastRenderedPageBreak/>
        <w:t>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2ABFD414" w:rsidR="00C82A3D"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72.9.</w:t>
      </w:r>
      <w:r w:rsidR="00E71900">
        <w:rPr>
          <w:rFonts w:eastAsiaTheme="minorEastAsia"/>
          <w:sz w:val="22"/>
          <w:szCs w:val="22"/>
        </w:rPr>
        <w:t xml:space="preserve">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4049A046" w:rsidR="00C82A3D"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2125C046" w:rsidR="0033789A"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CE6B5D9" w:rsidR="00596F9E" w:rsidRPr="0033789A"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w:t>
      </w:r>
      <w:r w:rsidR="00196664" w:rsidRPr="00790C7A">
        <w:rPr>
          <w:rFonts w:eastAsiaTheme="minorEastAsia"/>
          <w:sz w:val="22"/>
          <w:szCs w:val="22"/>
        </w:rPr>
        <w:t xml:space="preserve">0,1% </w:t>
      </w:r>
      <w:r w:rsidR="00596F9E" w:rsidRPr="00790C7A">
        <w:rPr>
          <w:rFonts w:eastAsiaTheme="minorEastAsia"/>
          <w:sz w:val="22"/>
          <w:szCs w:val="22"/>
        </w:rPr>
        <w:t>(</w:t>
      </w:r>
      <w:r w:rsidR="00196664" w:rsidRPr="00790C7A">
        <w:rPr>
          <w:rFonts w:eastAsiaTheme="minorEastAsia"/>
          <w:sz w:val="22"/>
          <w:szCs w:val="22"/>
        </w:rPr>
        <w:t>Ноль целых одна десятая</w:t>
      </w:r>
      <w:r w:rsidR="00596F9E" w:rsidRPr="00790C7A">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564D047D"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ондом</w:t>
      </w:r>
      <w:r w:rsidRPr="00867F72">
        <w:rPr>
          <w:rFonts w:eastAsiaTheme="minorEastAsia"/>
          <w:sz w:val="22"/>
          <w:szCs w:val="22"/>
          <w:lang w:eastAsia="ru-RU"/>
        </w:rPr>
        <w:t xml:space="preserve">, </w:t>
      </w:r>
      <w:r w:rsidR="00196664" w:rsidRPr="00790C7A">
        <w:rPr>
          <w:rFonts w:eastAsiaTheme="minorEastAsia"/>
          <w:sz w:val="22"/>
          <w:szCs w:val="22"/>
          <w:lang w:eastAsia="ru-RU"/>
        </w:rPr>
        <w:t xml:space="preserve">составляет 0,5% </w:t>
      </w:r>
      <w:r w:rsidRPr="00790C7A">
        <w:rPr>
          <w:rFonts w:eastAsiaTheme="minorEastAsia"/>
          <w:sz w:val="22"/>
          <w:szCs w:val="22"/>
          <w:lang w:eastAsia="ru-RU"/>
        </w:rPr>
        <w:t>(</w:t>
      </w:r>
      <w:r w:rsidR="00196664" w:rsidRPr="00790C7A">
        <w:rPr>
          <w:rFonts w:eastAsiaTheme="minorEastAsia"/>
          <w:sz w:val="22"/>
          <w:szCs w:val="22"/>
          <w:lang w:eastAsia="ru-RU"/>
        </w:rPr>
        <w:t>Ноль целых пять десятых</w:t>
      </w:r>
      <w:r w:rsidRPr="00790C7A">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6E5C742D"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t>7</w:t>
      </w:r>
      <w:r w:rsidR="008533B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6BE1D450"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8533B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1B103D72" w14:textId="77777777" w:rsidR="00160C3F" w:rsidRDefault="00160C3F"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9AE58A"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136FC2">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3E64CF4D"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136FC2">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21">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3C719397"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136FC2">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2AA485B9"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w:t>
      </w:r>
      <w:r w:rsidR="00CD38A6">
        <w:rPr>
          <w:rFonts w:eastAsiaTheme="minorEastAsia"/>
          <w:color w:val="000000" w:themeColor="text1"/>
          <w:sz w:val="22"/>
          <w:szCs w:val="22"/>
          <w:lang w:eastAsia="ru-RU"/>
        </w:rPr>
        <w:t xml:space="preserve">стах приема заявок на погашение </w:t>
      </w:r>
      <w:r w:rsidRPr="00F759CE">
        <w:rPr>
          <w:rFonts w:eastAsiaTheme="minorEastAsia"/>
          <w:color w:val="000000" w:themeColor="text1"/>
          <w:sz w:val="22"/>
          <w:szCs w:val="22"/>
          <w:lang w:eastAsia="ru-RU"/>
        </w:rPr>
        <w:t>инвестиционных паев предоставлять всем заинтересованным лицам по их требованию:</w:t>
      </w:r>
    </w:p>
    <w:p w14:paraId="042F9387" w14:textId="6C37E0CB"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136FC2">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36B7BCE4"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693E61">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4A401951" w:rsidR="006D4065" w:rsidRPr="00BC06B6" w:rsidRDefault="00693E61" w:rsidP="00CD7E78">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703FAC63" w:rsidR="006D4065" w:rsidRPr="00BC06B6" w:rsidRDefault="00693E61" w:rsidP="00CD7E78">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603C09BE" w:rsidR="006D4065" w:rsidRPr="00F759CE" w:rsidRDefault="00693E61"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 xml:space="preserve">77.5. </w:t>
      </w:r>
      <w:r w:rsidR="006D4065" w:rsidRPr="00F759CE">
        <w:rPr>
          <w:rFonts w:eastAsiaTheme="minorEastAsia"/>
          <w:color w:val="000000" w:themeColor="text1"/>
          <w:sz w:val="22"/>
          <w:szCs w:val="22"/>
          <w:lang w:eastAsia="ru-RU"/>
        </w:rPr>
        <w:t>спра</w:t>
      </w:r>
      <w:r w:rsidR="00BC06B6">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14D4BFB7"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693E61">
        <w:rPr>
          <w:rFonts w:eastAsiaTheme="minorEastAsia"/>
          <w:sz w:val="22"/>
          <w:szCs w:val="22"/>
          <w:lang w:eastAsia="ru-RU"/>
        </w:rPr>
        <w:t xml:space="preserve">7.6. </w:t>
      </w:r>
      <w:hyperlink r:id="rId22"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4D8F3005" w:rsidR="006D4065" w:rsidRPr="00CD7E78" w:rsidRDefault="00693E61" w:rsidP="000C2A22">
      <w:pPr>
        <w:tabs>
          <w:tab w:val="left" w:pos="0"/>
        </w:tabs>
        <w:autoSpaceDE w:val="0"/>
        <w:autoSpaceDN w:val="0"/>
        <w:adjustRightInd w:val="0"/>
        <w:spacing w:before="48" w:line="274" w:lineRule="exact"/>
        <w:ind w:firstLine="567"/>
        <w:jc w:val="both"/>
        <w:rPr>
          <w:rFonts w:eastAsiaTheme="minorEastAsia"/>
          <w:sz w:val="22"/>
          <w:szCs w:val="22"/>
        </w:rPr>
      </w:pPr>
      <w:r>
        <w:rPr>
          <w:rFonts w:eastAsiaTheme="minorEastAsia"/>
          <w:sz w:val="22"/>
          <w:szCs w:val="22"/>
        </w:rPr>
        <w:t xml:space="preserve">77.7. </w:t>
      </w:r>
      <w:r w:rsidR="006D4065" w:rsidRPr="00CD7E78">
        <w:rPr>
          <w:rFonts w:eastAsiaTheme="minorEastAsia"/>
          <w:sz w:val="22"/>
          <w:szCs w:val="22"/>
          <w:lang w:eastAsia="ru-RU"/>
        </w:rPr>
        <w:t>отчет</w:t>
      </w:r>
      <w:r w:rsidR="006D4065" w:rsidRPr="00CD7E78">
        <w:rPr>
          <w:rFonts w:eastAsiaTheme="minorEastAsia"/>
          <w:sz w:val="22"/>
          <w:szCs w:val="22"/>
        </w:rPr>
        <w:t xml:space="preserve"> о приросте (об уменьшении) стои</w:t>
      </w:r>
      <w:r w:rsidR="00832D38" w:rsidRPr="00CD7E78">
        <w:rPr>
          <w:rFonts w:eastAsiaTheme="minorEastAsia"/>
          <w:sz w:val="22"/>
          <w:szCs w:val="22"/>
        </w:rPr>
        <w:t>мости имущества, составляющего ф</w:t>
      </w:r>
      <w:r w:rsidR="006D4065" w:rsidRPr="00CD7E78">
        <w:rPr>
          <w:rFonts w:eastAsiaTheme="minorEastAsia"/>
          <w:sz w:val="22"/>
          <w:szCs w:val="22"/>
        </w:rPr>
        <w:t>онд, по состоянию на последнюю отчетную дату;</w:t>
      </w:r>
    </w:p>
    <w:p w14:paraId="123B2718" w14:textId="26498A99" w:rsidR="006D4065" w:rsidRPr="00832D38" w:rsidRDefault="00693E61" w:rsidP="00CD7E78">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4FFE7652" w:rsidR="006D4065" w:rsidRDefault="00693E61" w:rsidP="00CD7E78">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3B9F14AA" w:rsidR="006D4065" w:rsidRPr="00832D38" w:rsidRDefault="00693E61" w:rsidP="00CD7E78">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F2C5F">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60E8950C" w:rsidR="006D4065" w:rsidRPr="00832D38" w:rsidRDefault="00693E61" w:rsidP="00CD7E78">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F2C5F">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55AADEA6"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693E61">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377C2314" w:rsidR="003C32BC" w:rsidRPr="00A82E20" w:rsidRDefault="00693E61"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lastRenderedPageBreak/>
        <w:tab/>
        <w:t>Информация, подлежащая раскрытию в сети Интернет, раскрывается на сайте управляющей компании по адресу www.tkbip.ru.</w:t>
      </w:r>
    </w:p>
    <w:p w14:paraId="11E51DBB" w14:textId="31B696AB" w:rsidR="00E574F5" w:rsidRPr="006D4065" w:rsidRDefault="00E574F5" w:rsidP="00CD38A6">
      <w:pPr>
        <w:tabs>
          <w:tab w:val="left" w:pos="1051"/>
        </w:tabs>
        <w:autoSpaceDE w:val="0"/>
        <w:autoSpaceDN w:val="0"/>
        <w:adjustRightInd w:val="0"/>
        <w:spacing w:before="82"/>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305A7C2D"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693E61">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1A5A8FE2"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220CFC6D" w:rsidR="006D4065"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r w:rsidR="00EF6EC5">
        <w:rPr>
          <w:rFonts w:eastAsiaTheme="minorEastAsia"/>
          <w:sz w:val="22"/>
          <w:szCs w:val="22"/>
          <w:lang w:eastAsia="ru-RU"/>
        </w:rPr>
        <w:t>.</w:t>
      </w:r>
    </w:p>
    <w:p w14:paraId="7884CB79" w14:textId="77777777" w:rsidR="00EF6EC5" w:rsidRPr="00EF6EC5" w:rsidRDefault="00EF6EC5" w:rsidP="00EF6EC5">
      <w:pPr>
        <w:autoSpaceDE w:val="0"/>
        <w:autoSpaceDN w:val="0"/>
        <w:adjustRightInd w:val="0"/>
        <w:jc w:val="both"/>
        <w:rPr>
          <w:sz w:val="22"/>
          <w:szCs w:val="22"/>
          <w:lang w:eastAsia="ru-RU"/>
        </w:rPr>
      </w:pPr>
      <w:r w:rsidRPr="00EF6EC5">
        <w:rPr>
          <w:sz w:val="22"/>
          <w:szCs w:val="22"/>
          <w:lang w:eastAsia="ru-RU"/>
        </w:rPr>
        <w:t xml:space="preserve">Специализированный депозитарий, осуществляющий прекращение паевого инвестиционного фонда, вправе в одностороннем порядке отказаться от договора с оценщиком, заключенного управляющей компанией в отношении фонда, и заключить договор с другим оценщиком. В этом случае специализированный депозитарий несет с выбранным им оценщиком субсидиарную ответственность, </w:t>
      </w:r>
      <w:r w:rsidRPr="00EF6EC5">
        <w:rPr>
          <w:color w:val="000000" w:themeColor="text1"/>
          <w:sz w:val="22"/>
          <w:szCs w:val="22"/>
          <w:lang w:eastAsia="ru-RU"/>
        </w:rPr>
        <w:t xml:space="preserve">предусмотренную </w:t>
      </w:r>
      <w:hyperlink r:id="rId23" w:history="1">
        <w:r w:rsidRPr="00EF6EC5">
          <w:rPr>
            <w:color w:val="000000" w:themeColor="text1"/>
            <w:sz w:val="22"/>
            <w:szCs w:val="22"/>
            <w:lang w:eastAsia="ru-RU"/>
          </w:rPr>
          <w:t>пунктом 6 статьи 37</w:t>
        </w:r>
      </w:hyperlink>
      <w:r w:rsidRPr="00EF6EC5">
        <w:rPr>
          <w:sz w:val="22"/>
          <w:szCs w:val="22"/>
          <w:lang w:eastAsia="ru-RU"/>
        </w:rPr>
        <w:t xml:space="preserve"> настоящего Федерального закона. Специализированный депозитарий, возместивший убытки, имеет право обратного требования (регресса) к оценщику в размере суммы, уплаченной им владельцам инвестиционных паев.</w:t>
      </w:r>
    </w:p>
    <w:p w14:paraId="302411C7" w14:textId="257CCE32"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3FFF0997"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361FACE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783861CB"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w:t>
      </w:r>
    </w:p>
    <w:p w14:paraId="535F58C8" w14:textId="260CA714"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4E726755"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w:t>
      </w:r>
      <w:r w:rsidR="00790C7A">
        <w:rPr>
          <w:rFonts w:eastAsiaTheme="minorEastAsia"/>
          <w:sz w:val="22"/>
          <w:szCs w:val="22"/>
          <w:lang w:eastAsia="ru-RU"/>
        </w:rPr>
        <w:t>язи с использованием у</w:t>
      </w:r>
      <w:r w:rsidR="006D4065" w:rsidRPr="00063050">
        <w:rPr>
          <w:rFonts w:eastAsiaTheme="minorEastAsia"/>
          <w:sz w:val="22"/>
          <w:szCs w:val="22"/>
          <w:lang w:eastAsia="ru-RU"/>
        </w:rPr>
        <w:t>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78D28B37" w:rsidR="006D4065" w:rsidRPr="002B69C5" w:rsidRDefault="00693E61" w:rsidP="00CD7E78">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lastRenderedPageBreak/>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58927CF8" w:rsidR="006D4065" w:rsidRPr="002B69C5" w:rsidRDefault="00693E61" w:rsidP="00CD7E78">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15F30325"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6CC5F0F"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инвестиционн</w:t>
      </w:r>
      <w:r w:rsidR="00790C7A">
        <w:rPr>
          <w:rStyle w:val="FontStyle68"/>
          <w:sz w:val="22"/>
          <w:szCs w:val="22"/>
        </w:rPr>
        <w:t>ых паев ф</w:t>
      </w:r>
      <w:r w:rsidRPr="006E3BEF">
        <w:rPr>
          <w:rStyle w:val="FontStyle68"/>
          <w:sz w:val="22"/>
          <w:szCs w:val="22"/>
        </w:rPr>
        <w:t>онда;</w:t>
      </w:r>
    </w:p>
    <w:p w14:paraId="4A760E64" w14:textId="09679A45"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4E5B4867" w:rsidR="006E3BEF" w:rsidRPr="006E3BEF"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5D7A909E" w:rsid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52F865B3" w:rsid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1D148C22" w:rsid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86.7.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6695F80B" w:rsidR="006E3BEF" w:rsidRP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86.8.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2259B9EE"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95654B">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673EA392"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 </w:t>
      </w:r>
      <w:r w:rsidR="006E3BEF" w:rsidRPr="006E3BEF">
        <w:rPr>
          <w:rStyle w:val="FontStyle68"/>
          <w:sz w:val="22"/>
          <w:szCs w:val="22"/>
        </w:rPr>
        <w:t>Размер вознаграждения лиц</w:t>
      </w:r>
      <w:r w:rsidR="00CD38A6">
        <w:rPr>
          <w:rStyle w:val="FontStyle68"/>
          <w:sz w:val="22"/>
          <w:szCs w:val="22"/>
        </w:rPr>
        <w:t>а, осуществляющего прекращение ф</w:t>
      </w:r>
      <w:r w:rsidR="006E3BEF" w:rsidRPr="006E3BEF">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037499">
        <w:rPr>
          <w:rStyle w:val="FontStyle68"/>
          <w:sz w:val="22"/>
          <w:szCs w:val="22"/>
        </w:rPr>
        <w:t xml:space="preserve">составляет </w:t>
      </w:r>
      <w:r w:rsidR="00037499" w:rsidRPr="00037499">
        <w:rPr>
          <w:rStyle w:val="FontStyle68"/>
          <w:sz w:val="22"/>
          <w:szCs w:val="22"/>
        </w:rPr>
        <w:t>2</w:t>
      </w:r>
      <w:r w:rsidR="00AC5313" w:rsidRPr="00037499">
        <w:rPr>
          <w:rStyle w:val="FontStyle68"/>
          <w:sz w:val="22"/>
          <w:szCs w:val="22"/>
        </w:rPr>
        <w:t>%</w:t>
      </w:r>
      <w:r w:rsidR="00AC5313" w:rsidRPr="00037499">
        <w:rPr>
          <w:rStyle w:val="FontStyle57"/>
          <w:sz w:val="22"/>
          <w:szCs w:val="22"/>
        </w:rPr>
        <w:t xml:space="preserve"> </w:t>
      </w:r>
      <w:r w:rsidR="00AC5313" w:rsidRPr="00037499">
        <w:rPr>
          <w:rStyle w:val="FontStyle57"/>
          <w:b w:val="0"/>
          <w:sz w:val="22"/>
          <w:szCs w:val="22"/>
        </w:rPr>
        <w:t>(</w:t>
      </w:r>
      <w:r w:rsidR="00037499">
        <w:rPr>
          <w:rStyle w:val="FontStyle57"/>
          <w:b w:val="0"/>
          <w:sz w:val="22"/>
          <w:szCs w:val="22"/>
        </w:rPr>
        <w:t>Два</w:t>
      </w:r>
      <w:r w:rsidR="006E3BEF" w:rsidRPr="00037499">
        <w:rPr>
          <w:rStyle w:val="FontStyle57"/>
          <w:b w:val="0"/>
          <w:sz w:val="22"/>
          <w:szCs w:val="22"/>
        </w:rPr>
        <w:t>) процент</w:t>
      </w:r>
      <w:r w:rsidR="00037499">
        <w:rPr>
          <w:rStyle w:val="FontStyle57"/>
          <w:b w:val="0"/>
          <w:sz w:val="22"/>
          <w:szCs w:val="22"/>
        </w:rPr>
        <w:t>а</w:t>
      </w:r>
      <w:r w:rsidR="006E3BEF" w:rsidRPr="006E3BEF">
        <w:rPr>
          <w:rStyle w:val="FontStyle57"/>
          <w:sz w:val="22"/>
          <w:szCs w:val="22"/>
        </w:rPr>
        <w:t xml:space="preserve"> </w:t>
      </w:r>
      <w:r w:rsidR="006E3BEF" w:rsidRPr="00AC5313">
        <w:rPr>
          <w:rStyle w:val="FontStyle57"/>
          <w:b w:val="0"/>
          <w:sz w:val="22"/>
          <w:szCs w:val="22"/>
        </w:rPr>
        <w:t>от</w:t>
      </w:r>
      <w:r w:rsidR="006E3BEF" w:rsidRPr="006E3BEF">
        <w:rPr>
          <w:rStyle w:val="FontStyle57"/>
          <w:sz w:val="22"/>
          <w:szCs w:val="22"/>
        </w:rPr>
        <w:t xml:space="preserve"> </w:t>
      </w:r>
      <w:r w:rsidR="006E3BEF" w:rsidRPr="006E3BEF">
        <w:rPr>
          <w:rStyle w:val="FontStyle68"/>
          <w:sz w:val="22"/>
          <w:szCs w:val="22"/>
        </w:rPr>
        <w:t xml:space="preserve">суммы </w:t>
      </w:r>
      <w:r>
        <w:rPr>
          <w:rStyle w:val="FontStyle68"/>
          <w:sz w:val="22"/>
          <w:szCs w:val="22"/>
        </w:rPr>
        <w:t>денежных средств, составляющих ф</w:t>
      </w:r>
      <w:r w:rsidR="006E3BEF" w:rsidRPr="006E3BEF">
        <w:rPr>
          <w:rStyle w:val="FontStyle68"/>
          <w:sz w:val="22"/>
          <w:szCs w:val="22"/>
        </w:rPr>
        <w:t>онд и поступивших в него после реализации составляющего его имущества, за вычетом:</w:t>
      </w:r>
    </w:p>
    <w:p w14:paraId="24F3FBC9" w14:textId="6915F626"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w:t>
      </w:r>
      <w:r w:rsidR="00037499">
        <w:rPr>
          <w:rStyle w:val="FontStyle68"/>
          <w:sz w:val="22"/>
          <w:szCs w:val="22"/>
        </w:rPr>
        <w:t xml:space="preserve"> счет имущества, составляющего ф</w:t>
      </w:r>
      <w:r w:rsidR="006E3BEF" w:rsidRPr="006E3BEF">
        <w:rPr>
          <w:rStyle w:val="FontStyle68"/>
          <w:sz w:val="22"/>
          <w:szCs w:val="22"/>
        </w:rPr>
        <w:t>онд;</w:t>
      </w:r>
    </w:p>
    <w:p w14:paraId="3F0F10C8" w14:textId="0A90EF0B"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752F274D"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7E00427E" w:rsidR="006E3BEF" w:rsidRPr="006E3BEF" w:rsidRDefault="0095654B" w:rsidP="00A952FB">
      <w:pPr>
        <w:pStyle w:val="Style10"/>
        <w:widowControl/>
        <w:tabs>
          <w:tab w:val="left" w:pos="1282"/>
        </w:tabs>
        <w:spacing w:line="274" w:lineRule="exact"/>
        <w:ind w:firstLine="0"/>
        <w:rPr>
          <w:rStyle w:val="FontStyle68"/>
          <w:sz w:val="22"/>
          <w:szCs w:val="22"/>
        </w:rPr>
      </w:pPr>
      <w:r>
        <w:rPr>
          <w:rStyle w:val="FontStyle68"/>
          <w:sz w:val="22"/>
          <w:szCs w:val="22"/>
        </w:rPr>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4"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6B03E3D7"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0F48A9EB"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71AB44C1" w:rsidR="006E3BEF" w:rsidRP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были погашены инвестиционные паи.</w:t>
      </w:r>
    </w:p>
    <w:p w14:paraId="15057D29" w14:textId="52799CA5"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1E7B3B96"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lastRenderedPageBreak/>
        <w:t>9</w:t>
      </w:r>
      <w:r w:rsidR="0095654B">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78A9B491"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43709C30"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95654B">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95654B">
        <w:rPr>
          <w:rStyle w:val="FontStyle68"/>
          <w:sz w:val="22"/>
          <w:szCs w:val="22"/>
        </w:rPr>
        <w:t>6</w:t>
      </w:r>
      <w:r w:rsidR="006E3BEF" w:rsidRPr="004144EB">
        <w:rPr>
          <w:rStyle w:val="FontStyle68"/>
          <w:sz w:val="22"/>
          <w:szCs w:val="22"/>
        </w:rPr>
        <w:t xml:space="preserve"> настоящих Правил.</w:t>
      </w:r>
    </w:p>
    <w:p w14:paraId="7F1EB1E0" w14:textId="5224A84A"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63590A54"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95654B">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790C7A">
        <w:rPr>
          <w:rStyle w:val="FontStyle68"/>
          <w:sz w:val="22"/>
          <w:szCs w:val="22"/>
        </w:rPr>
        <w:t>нием инвестиционной декларации ф</w:t>
      </w:r>
      <w:r w:rsidR="006E3BEF" w:rsidRPr="004144EB">
        <w:rPr>
          <w:rStyle w:val="FontStyle68"/>
          <w:sz w:val="22"/>
          <w:szCs w:val="22"/>
        </w:rPr>
        <w:t>онда;</w:t>
      </w:r>
    </w:p>
    <w:p w14:paraId="5095486C" w14:textId="69EE247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FFA9F6E"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790C7A">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7CC33EDC"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.4. </w:t>
      </w:r>
      <w:r w:rsidR="00790C7A">
        <w:rPr>
          <w:rStyle w:val="FontStyle68"/>
          <w:sz w:val="22"/>
          <w:szCs w:val="22"/>
        </w:rPr>
        <w:t xml:space="preserve"> с изменением типа ф</w:t>
      </w:r>
      <w:r w:rsidR="00F6693B">
        <w:rPr>
          <w:rStyle w:val="FontStyle68"/>
          <w:sz w:val="22"/>
          <w:szCs w:val="22"/>
        </w:rPr>
        <w:t>онда;</w:t>
      </w:r>
    </w:p>
    <w:p w14:paraId="07432579" w14:textId="2A2CB51B" w:rsidR="003006FF" w:rsidRDefault="0095654B" w:rsidP="00CD7E78">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790C7A">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694F8085" w:rsidR="006E3BEF" w:rsidRPr="003006FF" w:rsidRDefault="00BD4354" w:rsidP="00CD7E78">
      <w:pPr>
        <w:pStyle w:val="Style10"/>
        <w:widowControl/>
        <w:spacing w:line="274" w:lineRule="exact"/>
        <w:rPr>
          <w:rStyle w:val="FontStyle68"/>
          <w:sz w:val="22"/>
          <w:szCs w:val="22"/>
        </w:rPr>
      </w:pPr>
      <w:r>
        <w:rPr>
          <w:rStyle w:val="FontStyle68"/>
          <w:sz w:val="22"/>
          <w:szCs w:val="22"/>
        </w:rPr>
        <w:t xml:space="preserve">95.6. </w:t>
      </w:r>
      <w:r w:rsidR="006E3BEF" w:rsidRPr="003006FF">
        <w:rPr>
          <w:rStyle w:val="FontStyle68"/>
          <w:sz w:val="22"/>
          <w:szCs w:val="22"/>
        </w:rPr>
        <w:t>с иными изменениями, предусмотренными нормативными актами Банка России.</w:t>
      </w:r>
    </w:p>
    <w:p w14:paraId="7D5436EC" w14:textId="2A025F3C"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380C505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4B74229B"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416062D5"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790C7A">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29BC6D02"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77777777" w:rsidR="006E3BEF" w:rsidRDefault="006E3BEF"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71DD9727" w:rsidR="006E3BEF" w:rsidRPr="000C1C40" w:rsidRDefault="00BD4354" w:rsidP="00CD7E78">
      <w:pPr>
        <w:pStyle w:val="Style10"/>
        <w:widowControl/>
        <w:tabs>
          <w:tab w:val="left" w:pos="1046"/>
        </w:tabs>
        <w:spacing w:line="274" w:lineRule="exact"/>
        <w:ind w:firstLine="0"/>
        <w:rPr>
          <w:rStyle w:val="FontStyle68"/>
          <w:sz w:val="22"/>
          <w:szCs w:val="22"/>
        </w:rPr>
      </w:pPr>
      <w:r>
        <w:rPr>
          <w:rStyle w:val="FontStyle68"/>
          <w:sz w:val="22"/>
          <w:szCs w:val="22"/>
        </w:rPr>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223A02C8"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(АО)                                                </w:t>
      </w:r>
      <w:r w:rsidRPr="00F11C30">
        <w:rPr>
          <w:sz w:val="22"/>
          <w:szCs w:val="22"/>
        </w:rPr>
        <w:tab/>
      </w:r>
      <w:r w:rsidRPr="00F11C30">
        <w:rPr>
          <w:sz w:val="22"/>
          <w:szCs w:val="22"/>
        </w:rPr>
        <w:tab/>
      </w:r>
      <w:r w:rsidR="00121FB4">
        <w:rPr>
          <w:sz w:val="22"/>
          <w:szCs w:val="22"/>
        </w:rPr>
        <w:t>А.А. Мордавченков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8E284B4" w14:textId="35DD44FE" w:rsidR="00A96DF3" w:rsidRPr="007449EC" w:rsidRDefault="002F6BCD" w:rsidP="00A96DF3">
      <w:pPr>
        <w:spacing w:before="45" w:after="45"/>
        <w:jc w:val="right"/>
        <w:rPr>
          <w:rFonts w:ascii="Arial" w:hAnsi="Arial" w:cs="Arial"/>
          <w:sz w:val="9"/>
          <w:szCs w:val="9"/>
        </w:rPr>
      </w:pPr>
      <w:r>
        <w:rPr>
          <w:rFonts w:ascii="Arial" w:hAnsi="Arial" w:cs="Arial"/>
          <w:sz w:val="9"/>
          <w:szCs w:val="9"/>
        </w:rPr>
        <w:lastRenderedPageBreak/>
        <w:t>П</w:t>
      </w:r>
      <w:r w:rsidR="005D56E4">
        <w:rPr>
          <w:rFonts w:ascii="Arial" w:hAnsi="Arial" w:cs="Arial"/>
          <w:sz w:val="9"/>
          <w:szCs w:val="9"/>
        </w:rPr>
        <w:t>риложение № 1</w:t>
      </w:r>
      <w:r w:rsidR="00A96DF3" w:rsidRPr="007449EC">
        <w:rPr>
          <w:rFonts w:ascii="Arial" w:hAnsi="Arial" w:cs="Arial"/>
          <w:sz w:val="9"/>
          <w:szCs w:val="9"/>
        </w:rPr>
        <w:t xml:space="preserve">к Правилам Фонда </w:t>
      </w:r>
    </w:p>
    <w:p w14:paraId="75099B05"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погашение инвестиционных паев № </w:t>
      </w:r>
      <w:r w:rsidRPr="007449EC">
        <w:rPr>
          <w:rFonts w:ascii="Arial" w:hAnsi="Arial" w:cs="Arial"/>
          <w:b/>
          <w:bCs/>
          <w:kern w:val="36"/>
        </w:rPr>
        <w:br/>
        <w:t>для физических лиц</w:t>
      </w:r>
    </w:p>
    <w:p w14:paraId="0C8D0069"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18557DB6"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6F2487D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C4601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A85728" w14:textId="77777777" w:rsidR="00A96DF3" w:rsidRPr="007449EC" w:rsidRDefault="00A96DF3" w:rsidP="00C03E07">
            <w:pPr>
              <w:autoSpaceDN w:val="0"/>
              <w:spacing w:before="45" w:after="45"/>
              <w:rPr>
                <w:rFonts w:ascii="Arial" w:hAnsi="Arial" w:cs="Arial"/>
                <w:sz w:val="16"/>
                <w:szCs w:val="16"/>
              </w:rPr>
            </w:pPr>
          </w:p>
        </w:tc>
      </w:tr>
      <w:tr w:rsidR="00A96DF3" w:rsidRPr="007449EC" w14:paraId="0BB71BA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B91E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9831B1" w14:textId="77777777" w:rsidR="00A96DF3" w:rsidRPr="007449EC" w:rsidRDefault="00A96DF3" w:rsidP="00C03E07">
            <w:pPr>
              <w:autoSpaceDN w:val="0"/>
              <w:spacing w:before="45" w:after="45"/>
              <w:rPr>
                <w:rFonts w:ascii="Arial" w:hAnsi="Arial" w:cs="Arial"/>
                <w:sz w:val="16"/>
                <w:szCs w:val="16"/>
              </w:rPr>
            </w:pPr>
          </w:p>
        </w:tc>
      </w:tr>
    </w:tbl>
    <w:p w14:paraId="0AADCDE3"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225A01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C0319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3C3E10" w14:textId="77777777" w:rsidR="00A96DF3" w:rsidRPr="007449EC" w:rsidRDefault="00A96DF3" w:rsidP="00C03E07">
            <w:pPr>
              <w:autoSpaceDN w:val="0"/>
              <w:spacing w:before="45" w:after="45"/>
              <w:rPr>
                <w:rFonts w:ascii="Arial" w:hAnsi="Arial" w:cs="Arial"/>
                <w:sz w:val="16"/>
                <w:szCs w:val="16"/>
              </w:rPr>
            </w:pPr>
          </w:p>
        </w:tc>
      </w:tr>
      <w:tr w:rsidR="00A96DF3" w:rsidRPr="007449EC" w14:paraId="5BA37A2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7C4A2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34CCD9" w14:textId="77777777" w:rsidR="00A96DF3" w:rsidRPr="007449EC" w:rsidRDefault="00A96DF3" w:rsidP="00C03E07">
            <w:pPr>
              <w:autoSpaceDN w:val="0"/>
              <w:spacing w:before="45" w:after="45"/>
              <w:rPr>
                <w:rFonts w:ascii="Arial" w:hAnsi="Arial" w:cs="Arial"/>
                <w:sz w:val="16"/>
                <w:szCs w:val="16"/>
              </w:rPr>
            </w:pPr>
          </w:p>
        </w:tc>
      </w:tr>
      <w:tr w:rsidR="00A96DF3" w:rsidRPr="007449EC" w14:paraId="6CE2CF8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91CB1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27F4AF" w14:textId="77777777" w:rsidR="00A96DF3" w:rsidRPr="007449EC" w:rsidRDefault="00A96DF3" w:rsidP="00C03E07">
            <w:pPr>
              <w:autoSpaceDN w:val="0"/>
            </w:pPr>
          </w:p>
        </w:tc>
      </w:tr>
    </w:tbl>
    <w:p w14:paraId="5440C589"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5C6970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E701E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081F6" w14:textId="77777777" w:rsidR="00A96DF3" w:rsidRPr="007449EC" w:rsidRDefault="00A96DF3" w:rsidP="00C03E07">
            <w:pPr>
              <w:autoSpaceDN w:val="0"/>
              <w:spacing w:before="45" w:after="45"/>
              <w:rPr>
                <w:rFonts w:ascii="Arial" w:hAnsi="Arial" w:cs="Arial"/>
                <w:sz w:val="16"/>
                <w:szCs w:val="16"/>
              </w:rPr>
            </w:pPr>
          </w:p>
        </w:tc>
      </w:tr>
      <w:tr w:rsidR="00A96DF3" w:rsidRPr="007449EC" w14:paraId="57DA705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9DC20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28C356" w14:textId="77777777" w:rsidR="00A96DF3" w:rsidRPr="007449EC" w:rsidRDefault="00A96DF3" w:rsidP="00C03E07">
            <w:pPr>
              <w:autoSpaceDN w:val="0"/>
              <w:spacing w:before="45" w:after="45"/>
              <w:rPr>
                <w:rFonts w:ascii="Arial" w:hAnsi="Arial" w:cs="Arial"/>
                <w:sz w:val="16"/>
                <w:szCs w:val="16"/>
              </w:rPr>
            </w:pPr>
          </w:p>
        </w:tc>
      </w:tr>
      <w:tr w:rsidR="00A96DF3" w:rsidRPr="007449EC" w14:paraId="1B3E0485" w14:textId="77777777" w:rsidTr="00C03E07">
        <w:trPr>
          <w:tblCellSpacing w:w="0" w:type="dxa"/>
          <w:jc w:val="center"/>
        </w:trPr>
        <w:tc>
          <w:tcPr>
            <w:tcW w:w="0" w:type="auto"/>
            <w:gridSpan w:val="2"/>
            <w:tcMar>
              <w:top w:w="30" w:type="dxa"/>
              <w:left w:w="75" w:type="dxa"/>
              <w:bottom w:w="30" w:type="dxa"/>
              <w:right w:w="75" w:type="dxa"/>
            </w:tcMar>
            <w:vAlign w:val="center"/>
          </w:tcPr>
          <w:p w14:paraId="721498FD"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4C31CE1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40174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CA5BD4" w14:textId="77777777" w:rsidR="00A96DF3" w:rsidRPr="007449EC" w:rsidRDefault="00A96DF3" w:rsidP="00C03E07">
            <w:pPr>
              <w:autoSpaceDN w:val="0"/>
              <w:spacing w:before="45" w:after="45"/>
              <w:rPr>
                <w:rFonts w:ascii="Arial" w:hAnsi="Arial" w:cs="Arial"/>
                <w:sz w:val="16"/>
                <w:szCs w:val="16"/>
              </w:rPr>
            </w:pPr>
          </w:p>
        </w:tc>
      </w:tr>
      <w:tr w:rsidR="00A96DF3" w:rsidRPr="007449EC" w14:paraId="0DDE79AF" w14:textId="77777777" w:rsidTr="00C03E07">
        <w:trPr>
          <w:tblCellSpacing w:w="0" w:type="dxa"/>
          <w:jc w:val="center"/>
        </w:trPr>
        <w:tc>
          <w:tcPr>
            <w:tcW w:w="0" w:type="auto"/>
            <w:gridSpan w:val="2"/>
            <w:tcMar>
              <w:top w:w="30" w:type="dxa"/>
              <w:left w:w="75" w:type="dxa"/>
              <w:bottom w:w="30" w:type="dxa"/>
              <w:right w:w="75" w:type="dxa"/>
            </w:tcMar>
            <w:vAlign w:val="center"/>
          </w:tcPr>
          <w:p w14:paraId="2DBB84B2"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4B45F5E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EED9F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2C6C5D" w14:textId="77777777" w:rsidR="00A96DF3" w:rsidRPr="007449EC" w:rsidRDefault="00A96DF3" w:rsidP="00C03E07">
            <w:pPr>
              <w:autoSpaceDN w:val="0"/>
              <w:spacing w:before="45" w:after="45"/>
              <w:rPr>
                <w:rFonts w:ascii="Arial" w:hAnsi="Arial" w:cs="Arial"/>
                <w:sz w:val="16"/>
                <w:szCs w:val="16"/>
              </w:rPr>
            </w:pPr>
          </w:p>
        </w:tc>
      </w:tr>
      <w:tr w:rsidR="00A96DF3" w:rsidRPr="007449EC" w14:paraId="71368D2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F6F7F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33A75" w14:textId="77777777" w:rsidR="00A96DF3" w:rsidRPr="007449EC" w:rsidRDefault="00A96DF3" w:rsidP="00C03E07">
            <w:pPr>
              <w:autoSpaceDN w:val="0"/>
              <w:spacing w:before="45" w:after="45"/>
              <w:rPr>
                <w:rFonts w:ascii="Arial" w:hAnsi="Arial" w:cs="Arial"/>
                <w:sz w:val="16"/>
                <w:szCs w:val="16"/>
              </w:rPr>
            </w:pPr>
          </w:p>
        </w:tc>
      </w:tr>
      <w:tr w:rsidR="00A96DF3" w:rsidRPr="007449EC" w14:paraId="3BE5A81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D19AF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38799" w14:textId="77777777" w:rsidR="00A96DF3" w:rsidRPr="007449EC" w:rsidRDefault="00A96DF3" w:rsidP="00C03E07">
            <w:pPr>
              <w:autoSpaceDN w:val="0"/>
              <w:spacing w:before="45" w:after="45"/>
              <w:rPr>
                <w:rFonts w:ascii="Arial" w:hAnsi="Arial" w:cs="Arial"/>
                <w:sz w:val="16"/>
                <w:szCs w:val="16"/>
              </w:rPr>
            </w:pPr>
          </w:p>
        </w:tc>
      </w:tr>
      <w:tr w:rsidR="00A96DF3" w:rsidRPr="007449EC" w14:paraId="45A5B52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6E33F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CCCB72" w14:textId="77777777" w:rsidR="00A96DF3" w:rsidRPr="007449EC" w:rsidRDefault="00A96DF3" w:rsidP="00C03E07">
            <w:pPr>
              <w:autoSpaceDN w:val="0"/>
              <w:spacing w:before="45" w:after="45"/>
              <w:rPr>
                <w:rFonts w:ascii="Arial" w:hAnsi="Arial" w:cs="Arial"/>
                <w:sz w:val="16"/>
                <w:szCs w:val="16"/>
              </w:rPr>
            </w:pPr>
          </w:p>
        </w:tc>
      </w:tr>
    </w:tbl>
    <w:p w14:paraId="01233964" w14:textId="77777777" w:rsidR="00A96DF3" w:rsidRPr="007449EC" w:rsidRDefault="00A96DF3" w:rsidP="00A96DF3">
      <w:pPr>
        <w:spacing w:before="375" w:after="375"/>
        <w:jc w:val="center"/>
        <w:rPr>
          <w:rFonts w:ascii="Arial" w:hAnsi="Arial" w:cs="Arial"/>
          <w:b/>
          <w:bCs/>
          <w:sz w:val="16"/>
          <w:szCs w:val="16"/>
        </w:rPr>
      </w:pPr>
      <w:r w:rsidRPr="007449EC">
        <w:rPr>
          <w:rFonts w:ascii="Arial" w:hAnsi="Arial" w:cs="Arial"/>
          <w:b/>
          <w:bCs/>
          <w:sz w:val="16"/>
          <w:szCs w:val="16"/>
        </w:rPr>
        <w:t xml:space="preserve">Прошу погасить инвестиционные паи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B5BDAC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5D68DA" w14:textId="77777777" w:rsidR="00A96DF3" w:rsidRPr="007449EC" w:rsidRDefault="00A96DF3" w:rsidP="00C03E07">
            <w:pPr>
              <w:pStyle w:val="fieldname"/>
              <w:ind w:left="75"/>
              <w:rPr>
                <w:lang w:val="ru-RU"/>
              </w:rPr>
            </w:pPr>
            <w:r w:rsidRPr="007449EC">
              <w:rPr>
                <w:lang w:val="ru-RU"/>
              </w:rPr>
              <w:t>Прошу перечислить сумму денежной компенсации на счет:</w:t>
            </w:r>
          </w:p>
          <w:p w14:paraId="7D8C3D86" w14:textId="77777777" w:rsidR="00A96DF3" w:rsidRPr="007449EC" w:rsidRDefault="00A96DF3" w:rsidP="00C03E07">
            <w:pPr>
              <w:pStyle w:val="fieldname"/>
              <w:ind w:left="75"/>
              <w:rPr>
                <w:lang w:val="ru-RU"/>
              </w:rPr>
            </w:pPr>
            <w:r w:rsidRPr="007449EC">
              <w:rPr>
                <w:lang w:val="ru-RU"/>
              </w:rPr>
              <w:t>Указывается счет лица, погашающего инвестиционные паи</w:t>
            </w:r>
            <w:r w:rsidRPr="007449EC">
              <w:rPr>
                <w:lang w:val="ru-RU"/>
              </w:rPr>
              <w:br/>
            </w:r>
            <w:r w:rsidRPr="007449EC">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212A2E" w14:textId="77777777" w:rsidR="00A96DF3" w:rsidRPr="007449EC" w:rsidRDefault="00A96DF3" w:rsidP="00C03E07">
            <w:pPr>
              <w:pStyle w:val="fielddata"/>
              <w:ind w:left="75"/>
              <w:rPr>
                <w:lang w:val="ru-RU"/>
              </w:rPr>
            </w:pPr>
            <w:r w:rsidRPr="007449EC">
              <w:t> </w:t>
            </w:r>
          </w:p>
        </w:tc>
      </w:tr>
    </w:tbl>
    <w:p w14:paraId="0DE53414" w14:textId="77777777" w:rsidR="00A96DF3" w:rsidRPr="007449EC" w:rsidRDefault="00A96DF3" w:rsidP="00A96DF3">
      <w:pPr>
        <w:spacing w:before="45" w:after="45"/>
        <w:rPr>
          <w:rFonts w:ascii="Arial" w:hAnsi="Arial" w:cs="Arial"/>
          <w:sz w:val="16"/>
          <w:szCs w:val="16"/>
        </w:rPr>
      </w:pPr>
    </w:p>
    <w:p w14:paraId="2D0B9BD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31663FE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3AAE4E9F"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6EC68812" w14:textId="77777777" w:rsidTr="00C03E07">
        <w:trPr>
          <w:tblCellSpacing w:w="75" w:type="dxa"/>
        </w:trPr>
        <w:tc>
          <w:tcPr>
            <w:tcW w:w="2364" w:type="pct"/>
            <w:tcMar>
              <w:top w:w="30" w:type="dxa"/>
              <w:left w:w="75" w:type="dxa"/>
              <w:bottom w:w="30" w:type="dxa"/>
              <w:right w:w="75" w:type="dxa"/>
            </w:tcMar>
          </w:tcPr>
          <w:p w14:paraId="4C0AEB19"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59EA06E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0217D08C"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66A82B4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5C921BC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6C40032B"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515F19B1"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48697E95" w14:textId="77777777" w:rsidR="00A96DF3" w:rsidRPr="007449EC" w:rsidRDefault="00A96DF3" w:rsidP="00A96DF3"/>
    <w:p w14:paraId="1229E775" w14:textId="34A266BF" w:rsidR="00A96DF3" w:rsidRPr="007449EC" w:rsidRDefault="00A96DF3" w:rsidP="00A96DF3">
      <w:pPr>
        <w:jc w:val="right"/>
        <w:rPr>
          <w:rFonts w:ascii="Arial" w:hAnsi="Arial" w:cs="Arial"/>
          <w:sz w:val="9"/>
          <w:szCs w:val="9"/>
        </w:rPr>
      </w:pPr>
      <w:r w:rsidRPr="007449EC">
        <w:br w:type="page"/>
      </w:r>
      <w:r w:rsidR="004B5B94">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6CA1385C"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погашение инвестиционных паев № </w:t>
      </w:r>
      <w:r w:rsidRPr="007449EC">
        <w:rPr>
          <w:rFonts w:ascii="Arial" w:hAnsi="Arial" w:cs="Arial"/>
          <w:b/>
          <w:bCs/>
          <w:kern w:val="36"/>
        </w:rPr>
        <w:br/>
        <w:t>для юридических лиц</w:t>
      </w:r>
    </w:p>
    <w:p w14:paraId="7FFC1ED9"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 xml:space="preserve">  Дата:___________________________</w:t>
      </w:r>
    </w:p>
    <w:p w14:paraId="06386DBC"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2530BF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D6855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C6FFDF" w14:textId="77777777" w:rsidR="00A96DF3" w:rsidRPr="007449EC" w:rsidRDefault="00A96DF3" w:rsidP="00C03E07">
            <w:pPr>
              <w:autoSpaceDN w:val="0"/>
              <w:spacing w:before="45" w:after="45"/>
              <w:rPr>
                <w:rFonts w:ascii="Arial" w:hAnsi="Arial" w:cs="Arial"/>
                <w:sz w:val="16"/>
                <w:szCs w:val="16"/>
              </w:rPr>
            </w:pPr>
          </w:p>
        </w:tc>
      </w:tr>
      <w:tr w:rsidR="00A96DF3" w:rsidRPr="007449EC" w14:paraId="7D4B149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EE98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1E856" w14:textId="77777777" w:rsidR="00A96DF3" w:rsidRPr="007449EC" w:rsidRDefault="00A96DF3" w:rsidP="00C03E07">
            <w:pPr>
              <w:autoSpaceDN w:val="0"/>
              <w:spacing w:before="45" w:after="45"/>
              <w:rPr>
                <w:rFonts w:ascii="Arial" w:hAnsi="Arial" w:cs="Arial"/>
                <w:sz w:val="16"/>
                <w:szCs w:val="16"/>
              </w:rPr>
            </w:pPr>
          </w:p>
        </w:tc>
      </w:tr>
    </w:tbl>
    <w:p w14:paraId="4461CD88"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091377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16AAC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A376DB" w14:textId="77777777" w:rsidR="00A96DF3" w:rsidRPr="007449EC" w:rsidRDefault="00A96DF3" w:rsidP="00C03E07">
            <w:pPr>
              <w:autoSpaceDN w:val="0"/>
              <w:spacing w:before="45" w:after="45"/>
              <w:rPr>
                <w:rFonts w:ascii="Arial" w:hAnsi="Arial" w:cs="Arial"/>
                <w:sz w:val="16"/>
                <w:szCs w:val="16"/>
              </w:rPr>
            </w:pPr>
          </w:p>
        </w:tc>
      </w:tr>
      <w:tr w:rsidR="00A96DF3" w:rsidRPr="007449EC" w14:paraId="293C29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CD7F4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98CEA3" w14:textId="77777777" w:rsidR="00A96DF3" w:rsidRPr="007449EC" w:rsidRDefault="00A96DF3" w:rsidP="00C03E07">
            <w:pPr>
              <w:autoSpaceDN w:val="0"/>
              <w:spacing w:before="45" w:after="45"/>
              <w:rPr>
                <w:rFonts w:ascii="Arial" w:hAnsi="Arial" w:cs="Arial"/>
                <w:sz w:val="16"/>
                <w:szCs w:val="16"/>
              </w:rPr>
            </w:pPr>
          </w:p>
        </w:tc>
      </w:tr>
      <w:tr w:rsidR="00A96DF3" w:rsidRPr="007449EC" w14:paraId="48952D8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023EF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54B43" w14:textId="77777777" w:rsidR="00A96DF3" w:rsidRPr="007449EC" w:rsidRDefault="00A96DF3" w:rsidP="00C03E07">
            <w:pPr>
              <w:autoSpaceDN w:val="0"/>
            </w:pPr>
          </w:p>
        </w:tc>
      </w:tr>
    </w:tbl>
    <w:p w14:paraId="1E001B8A"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2B1A22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2D36E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A0177B" w14:textId="77777777" w:rsidR="00A96DF3" w:rsidRPr="007449EC" w:rsidRDefault="00A96DF3" w:rsidP="00C03E07">
            <w:pPr>
              <w:autoSpaceDN w:val="0"/>
              <w:spacing w:before="45" w:after="45"/>
              <w:rPr>
                <w:rFonts w:ascii="Arial" w:hAnsi="Arial" w:cs="Arial"/>
                <w:sz w:val="16"/>
                <w:szCs w:val="16"/>
              </w:rPr>
            </w:pPr>
          </w:p>
        </w:tc>
      </w:tr>
      <w:tr w:rsidR="00A96DF3" w:rsidRPr="007449EC" w14:paraId="3F7A799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A75FA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0E6D0E" w14:textId="77777777" w:rsidR="00A96DF3" w:rsidRPr="007449EC" w:rsidRDefault="00A96DF3" w:rsidP="00C03E07">
            <w:pPr>
              <w:autoSpaceDN w:val="0"/>
              <w:spacing w:before="45" w:after="45"/>
              <w:rPr>
                <w:rFonts w:ascii="Arial" w:hAnsi="Arial" w:cs="Arial"/>
                <w:sz w:val="16"/>
                <w:szCs w:val="16"/>
              </w:rPr>
            </w:pPr>
          </w:p>
        </w:tc>
      </w:tr>
      <w:tr w:rsidR="00A96DF3" w:rsidRPr="007449EC" w14:paraId="23CA0BBF" w14:textId="77777777" w:rsidTr="00C03E07">
        <w:trPr>
          <w:tblCellSpacing w:w="0" w:type="dxa"/>
          <w:jc w:val="center"/>
        </w:trPr>
        <w:tc>
          <w:tcPr>
            <w:tcW w:w="0" w:type="auto"/>
            <w:gridSpan w:val="2"/>
            <w:tcMar>
              <w:top w:w="30" w:type="dxa"/>
              <w:left w:w="75" w:type="dxa"/>
              <w:bottom w:w="30" w:type="dxa"/>
              <w:right w:w="75" w:type="dxa"/>
            </w:tcMar>
            <w:vAlign w:val="center"/>
          </w:tcPr>
          <w:p w14:paraId="58969474"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1EC9835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15D8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DEC8C9" w14:textId="77777777" w:rsidR="00A96DF3" w:rsidRPr="007449EC" w:rsidRDefault="00A96DF3" w:rsidP="00C03E07">
            <w:pPr>
              <w:autoSpaceDN w:val="0"/>
              <w:spacing w:before="45" w:after="45"/>
              <w:rPr>
                <w:rFonts w:ascii="Arial" w:hAnsi="Arial" w:cs="Arial"/>
                <w:sz w:val="16"/>
                <w:szCs w:val="16"/>
              </w:rPr>
            </w:pPr>
          </w:p>
        </w:tc>
      </w:tr>
      <w:tr w:rsidR="00A96DF3" w:rsidRPr="007449EC" w14:paraId="75AB4CAF" w14:textId="77777777" w:rsidTr="00C03E07">
        <w:trPr>
          <w:tblCellSpacing w:w="0" w:type="dxa"/>
          <w:jc w:val="center"/>
        </w:trPr>
        <w:tc>
          <w:tcPr>
            <w:tcW w:w="0" w:type="auto"/>
            <w:gridSpan w:val="2"/>
            <w:tcMar>
              <w:top w:w="30" w:type="dxa"/>
              <w:left w:w="75" w:type="dxa"/>
              <w:bottom w:w="30" w:type="dxa"/>
              <w:right w:w="75" w:type="dxa"/>
            </w:tcMar>
            <w:vAlign w:val="center"/>
          </w:tcPr>
          <w:p w14:paraId="33C05C8D"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452374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A9D00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9DAF12" w14:textId="77777777" w:rsidR="00A96DF3" w:rsidRPr="007449EC" w:rsidRDefault="00A96DF3" w:rsidP="00C03E07">
            <w:pPr>
              <w:autoSpaceDN w:val="0"/>
              <w:spacing w:before="45" w:after="45"/>
              <w:rPr>
                <w:rFonts w:ascii="Arial" w:hAnsi="Arial" w:cs="Arial"/>
                <w:sz w:val="16"/>
                <w:szCs w:val="16"/>
              </w:rPr>
            </w:pPr>
          </w:p>
        </w:tc>
      </w:tr>
      <w:tr w:rsidR="00A96DF3" w:rsidRPr="007449EC" w14:paraId="0956912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1F94A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6C028" w14:textId="77777777" w:rsidR="00A96DF3" w:rsidRPr="007449EC" w:rsidRDefault="00A96DF3" w:rsidP="00C03E07">
            <w:pPr>
              <w:autoSpaceDN w:val="0"/>
              <w:spacing w:before="45" w:after="45"/>
              <w:rPr>
                <w:rFonts w:ascii="Arial" w:hAnsi="Arial" w:cs="Arial"/>
                <w:sz w:val="16"/>
                <w:szCs w:val="16"/>
              </w:rPr>
            </w:pPr>
          </w:p>
        </w:tc>
      </w:tr>
      <w:tr w:rsidR="00A96DF3" w:rsidRPr="007449EC" w14:paraId="799759F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0C529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C99CF6" w14:textId="77777777" w:rsidR="00A96DF3" w:rsidRPr="007449EC" w:rsidRDefault="00A96DF3" w:rsidP="00C03E07">
            <w:pPr>
              <w:autoSpaceDN w:val="0"/>
              <w:spacing w:before="45" w:after="45"/>
              <w:rPr>
                <w:rFonts w:ascii="Arial" w:hAnsi="Arial" w:cs="Arial"/>
                <w:sz w:val="16"/>
                <w:szCs w:val="16"/>
              </w:rPr>
            </w:pPr>
          </w:p>
        </w:tc>
      </w:tr>
      <w:tr w:rsidR="00A96DF3" w:rsidRPr="007449EC" w14:paraId="26AAEA9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6429D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A5B203" w14:textId="77777777" w:rsidR="00A96DF3" w:rsidRPr="007449EC" w:rsidRDefault="00A96DF3" w:rsidP="00C03E07">
            <w:pPr>
              <w:autoSpaceDN w:val="0"/>
              <w:spacing w:before="45" w:after="45"/>
              <w:rPr>
                <w:rFonts w:ascii="Arial" w:hAnsi="Arial" w:cs="Arial"/>
                <w:sz w:val="16"/>
                <w:szCs w:val="16"/>
              </w:rPr>
            </w:pPr>
          </w:p>
        </w:tc>
      </w:tr>
    </w:tbl>
    <w:p w14:paraId="05F58F7A" w14:textId="77777777" w:rsidR="00A96DF3" w:rsidRPr="007449EC" w:rsidRDefault="00A96DF3" w:rsidP="00A96DF3">
      <w:pPr>
        <w:spacing w:before="375" w:after="375"/>
        <w:jc w:val="center"/>
        <w:rPr>
          <w:rFonts w:ascii="Arial" w:hAnsi="Arial" w:cs="Arial"/>
          <w:b/>
          <w:bCs/>
          <w:sz w:val="16"/>
          <w:szCs w:val="16"/>
        </w:rPr>
      </w:pPr>
      <w:r w:rsidRPr="007449EC">
        <w:rPr>
          <w:rFonts w:ascii="Arial" w:hAnsi="Arial" w:cs="Arial"/>
          <w:b/>
          <w:bCs/>
          <w:sz w:val="16"/>
          <w:szCs w:val="16"/>
        </w:rPr>
        <w:t xml:space="preserve">Прошу погасить инвестиционные паи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50D437C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8DE3C8" w14:textId="77777777" w:rsidR="00A96DF3" w:rsidRPr="007449EC" w:rsidRDefault="00A96DF3" w:rsidP="00C03E07">
            <w:pPr>
              <w:pStyle w:val="fieldname"/>
              <w:ind w:left="75"/>
              <w:rPr>
                <w:lang w:val="ru-RU"/>
              </w:rPr>
            </w:pPr>
            <w:r w:rsidRPr="007449EC">
              <w:rPr>
                <w:lang w:val="ru-RU"/>
              </w:rPr>
              <w:t>Прошу перечислить сумму денежной компенсации на счет:</w:t>
            </w:r>
          </w:p>
          <w:p w14:paraId="36684CCB" w14:textId="77777777" w:rsidR="00A96DF3" w:rsidRPr="007449EC" w:rsidRDefault="00A96DF3" w:rsidP="00C03E07">
            <w:pPr>
              <w:pStyle w:val="fieldname"/>
              <w:ind w:left="75"/>
              <w:rPr>
                <w:lang w:val="ru-RU"/>
              </w:rPr>
            </w:pPr>
            <w:r w:rsidRPr="007449EC">
              <w:rPr>
                <w:lang w:val="ru-RU"/>
              </w:rPr>
              <w:t>Указывается счет лица, погашающего инвестиционные паи</w:t>
            </w:r>
            <w:r w:rsidRPr="007449EC">
              <w:rPr>
                <w:lang w:val="ru-RU"/>
              </w:rPr>
              <w:br/>
            </w:r>
            <w:r w:rsidRPr="007449EC">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56D91E" w14:textId="77777777" w:rsidR="00A96DF3" w:rsidRPr="007449EC" w:rsidRDefault="00A96DF3" w:rsidP="00C03E07">
            <w:pPr>
              <w:pStyle w:val="fielddata"/>
              <w:ind w:left="75"/>
              <w:rPr>
                <w:lang w:val="ru-RU"/>
              </w:rPr>
            </w:pPr>
            <w:r w:rsidRPr="007449EC">
              <w:t> </w:t>
            </w:r>
          </w:p>
        </w:tc>
      </w:tr>
    </w:tbl>
    <w:p w14:paraId="786CAC00" w14:textId="77777777" w:rsidR="00A96DF3" w:rsidRPr="007449EC" w:rsidRDefault="00A96DF3" w:rsidP="00A96DF3">
      <w:pPr>
        <w:spacing w:before="45" w:after="45"/>
        <w:rPr>
          <w:rFonts w:ascii="Arial" w:hAnsi="Arial" w:cs="Arial"/>
          <w:sz w:val="16"/>
          <w:szCs w:val="16"/>
        </w:rPr>
      </w:pPr>
    </w:p>
    <w:p w14:paraId="7C0F6C9D"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76C6C389"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42484C64"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40940A0F" w14:textId="77777777" w:rsidTr="00C03E07">
        <w:trPr>
          <w:tblCellSpacing w:w="75" w:type="dxa"/>
        </w:trPr>
        <w:tc>
          <w:tcPr>
            <w:tcW w:w="2364" w:type="pct"/>
            <w:tcMar>
              <w:top w:w="30" w:type="dxa"/>
              <w:left w:w="75" w:type="dxa"/>
              <w:bottom w:w="30" w:type="dxa"/>
              <w:right w:w="75" w:type="dxa"/>
            </w:tcMar>
          </w:tcPr>
          <w:p w14:paraId="6AA76846"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33583E5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5B5D5611"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26BBB3A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09E8C419"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41B7BB2A"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0A52A616"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5CBE0AA9" w14:textId="77777777" w:rsidR="00A96DF3" w:rsidRPr="007449EC" w:rsidRDefault="00A96DF3" w:rsidP="00A96DF3">
      <w:pPr>
        <w:spacing w:before="45" w:after="45"/>
        <w:jc w:val="right"/>
        <w:rPr>
          <w:rFonts w:ascii="Arial" w:hAnsi="Arial" w:cs="Arial"/>
          <w:sz w:val="9"/>
          <w:szCs w:val="9"/>
        </w:rPr>
      </w:pPr>
    </w:p>
    <w:p w14:paraId="01ABE6B1" w14:textId="77777777" w:rsidR="00822B47" w:rsidRDefault="00822B47" w:rsidP="00A96DF3">
      <w:pPr>
        <w:spacing w:before="45" w:after="45"/>
        <w:jc w:val="right"/>
        <w:rPr>
          <w:rFonts w:ascii="Arial" w:hAnsi="Arial" w:cs="Arial"/>
          <w:sz w:val="9"/>
          <w:szCs w:val="9"/>
        </w:rPr>
      </w:pPr>
    </w:p>
    <w:p w14:paraId="3ABDB9FE" w14:textId="77777777" w:rsidR="00822B47" w:rsidRDefault="00822B47" w:rsidP="00A96DF3">
      <w:pPr>
        <w:spacing w:before="45" w:after="45"/>
        <w:jc w:val="right"/>
        <w:rPr>
          <w:rFonts w:ascii="Arial" w:hAnsi="Arial" w:cs="Arial"/>
          <w:sz w:val="9"/>
          <w:szCs w:val="9"/>
        </w:rPr>
      </w:pPr>
    </w:p>
    <w:p w14:paraId="1B9506C4" w14:textId="77777777" w:rsidR="00822B47" w:rsidRDefault="00822B47" w:rsidP="00A96DF3">
      <w:pPr>
        <w:spacing w:before="45" w:after="45"/>
        <w:jc w:val="right"/>
        <w:rPr>
          <w:rFonts w:ascii="Arial" w:hAnsi="Arial" w:cs="Arial"/>
          <w:sz w:val="9"/>
          <w:szCs w:val="9"/>
        </w:rPr>
      </w:pPr>
    </w:p>
    <w:p w14:paraId="3F314E3E" w14:textId="77777777" w:rsidR="00511BF4" w:rsidRDefault="00511BF4" w:rsidP="00A96DF3">
      <w:pPr>
        <w:spacing w:before="45" w:after="45"/>
        <w:jc w:val="right"/>
        <w:rPr>
          <w:rFonts w:ascii="Arial" w:hAnsi="Arial" w:cs="Arial"/>
          <w:sz w:val="9"/>
          <w:szCs w:val="9"/>
        </w:rPr>
      </w:pPr>
    </w:p>
    <w:p w14:paraId="61936D79" w14:textId="77777777" w:rsidR="00822B47" w:rsidRDefault="00822B47" w:rsidP="00A96DF3">
      <w:pPr>
        <w:spacing w:before="45" w:after="45"/>
        <w:jc w:val="right"/>
        <w:rPr>
          <w:rFonts w:ascii="Arial" w:hAnsi="Arial" w:cs="Arial"/>
          <w:sz w:val="9"/>
          <w:szCs w:val="9"/>
        </w:rPr>
      </w:pPr>
    </w:p>
    <w:p w14:paraId="6FDBA9B3" w14:textId="77777777" w:rsidR="00822B47" w:rsidRDefault="00822B47" w:rsidP="00A96DF3">
      <w:pPr>
        <w:spacing w:before="45" w:after="45"/>
        <w:jc w:val="right"/>
        <w:rPr>
          <w:rFonts w:ascii="Arial" w:hAnsi="Arial" w:cs="Arial"/>
          <w:sz w:val="9"/>
          <w:szCs w:val="9"/>
        </w:rPr>
      </w:pPr>
    </w:p>
    <w:p w14:paraId="590A23B3" w14:textId="77777777" w:rsidR="00822B47" w:rsidRDefault="00822B47" w:rsidP="00A96DF3">
      <w:pPr>
        <w:spacing w:before="45" w:after="45"/>
        <w:jc w:val="right"/>
        <w:rPr>
          <w:rFonts w:ascii="Arial" w:hAnsi="Arial" w:cs="Arial"/>
          <w:sz w:val="9"/>
          <w:szCs w:val="9"/>
        </w:rPr>
      </w:pPr>
    </w:p>
    <w:p w14:paraId="0651C0F8" w14:textId="65839ADC" w:rsidR="00A96DF3" w:rsidRPr="007449EC" w:rsidRDefault="00A96DF3" w:rsidP="00A96DF3">
      <w:pPr>
        <w:spacing w:before="45" w:after="45"/>
        <w:jc w:val="right"/>
        <w:rPr>
          <w:rFonts w:ascii="Arial" w:hAnsi="Arial" w:cs="Arial"/>
          <w:sz w:val="9"/>
          <w:szCs w:val="9"/>
        </w:rPr>
      </w:pPr>
      <w:r w:rsidRPr="007449EC">
        <w:t xml:space="preserve"> </w:t>
      </w:r>
      <w:r w:rsidR="004B5B94">
        <w:rPr>
          <w:rFonts w:ascii="Arial" w:hAnsi="Arial" w:cs="Arial"/>
          <w:sz w:val="9"/>
          <w:szCs w:val="9"/>
        </w:rPr>
        <w:t>Приложение № 3</w:t>
      </w:r>
      <w:r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A96DF3">
      <w:pPr>
        <w:spacing w:before="45" w:after="45"/>
        <w:jc w:val="right"/>
        <w:rPr>
          <w:rFonts w:ascii="Arial" w:hAnsi="Arial" w:cs="Arial"/>
          <w:sz w:val="9"/>
          <w:szCs w:val="9"/>
        </w:rPr>
      </w:pPr>
    </w:p>
    <w:sectPr w:rsidR="00A96DF3" w:rsidRPr="00AA46EA" w:rsidSect="00132298">
      <w:footerReference w:type="even" r:id="rId25"/>
      <w:footerReference w:type="default" r:id="rId26"/>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5A953" w14:textId="77777777" w:rsidR="001C2623" w:rsidRDefault="001C2623">
      <w:r>
        <w:separator/>
      </w:r>
    </w:p>
  </w:endnote>
  <w:endnote w:type="continuationSeparator" w:id="0">
    <w:p w14:paraId="33AC066A" w14:textId="77777777" w:rsidR="001C2623" w:rsidRDefault="001C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1C2623" w:rsidRDefault="001C2623"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1C2623" w:rsidRDefault="001C2623"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5050A979" w:rsidR="001C2623" w:rsidRPr="0021317C" w:rsidRDefault="001C2623"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072497">
      <w:rPr>
        <w:rStyle w:val="ae"/>
        <w:noProof/>
        <w:sz w:val="20"/>
        <w:szCs w:val="20"/>
      </w:rPr>
      <w:t>2</w:t>
    </w:r>
    <w:r w:rsidRPr="0021317C">
      <w:rPr>
        <w:rStyle w:val="ae"/>
        <w:sz w:val="20"/>
        <w:szCs w:val="20"/>
      </w:rPr>
      <w:fldChar w:fldCharType="end"/>
    </w:r>
  </w:p>
  <w:p w14:paraId="11ABC3FB" w14:textId="77777777" w:rsidR="001C2623" w:rsidRDefault="001C2623"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A6B3" w14:textId="77777777" w:rsidR="001C2623" w:rsidRDefault="001C2623">
      <w:r>
        <w:separator/>
      </w:r>
    </w:p>
  </w:footnote>
  <w:footnote w:type="continuationSeparator" w:id="0">
    <w:p w14:paraId="4045C0D6" w14:textId="77777777" w:rsidR="001C2623" w:rsidRDefault="001C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443915"/>
    <w:multiLevelType w:val="hybridMultilevel"/>
    <w:tmpl w:val="EC8E80DC"/>
    <w:lvl w:ilvl="0" w:tplc="7344835C">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0"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6881"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6"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2"/>
  </w:num>
  <w:num w:numId="6">
    <w:abstractNumId w:val="31"/>
  </w:num>
  <w:num w:numId="7">
    <w:abstractNumId w:val="37"/>
  </w:num>
  <w:num w:numId="8">
    <w:abstractNumId w:val="13"/>
  </w:num>
  <w:num w:numId="9">
    <w:abstractNumId w:val="16"/>
  </w:num>
  <w:num w:numId="10">
    <w:abstractNumId w:val="33"/>
  </w:num>
  <w:num w:numId="11">
    <w:abstractNumId w:val="39"/>
  </w:num>
  <w:num w:numId="12">
    <w:abstractNumId w:val="40"/>
  </w:num>
  <w:num w:numId="13">
    <w:abstractNumId w:val="19"/>
  </w:num>
  <w:num w:numId="14">
    <w:abstractNumId w:val="15"/>
  </w:num>
  <w:num w:numId="15">
    <w:abstractNumId w:val="7"/>
  </w:num>
  <w:num w:numId="16">
    <w:abstractNumId w:val="10"/>
  </w:num>
  <w:num w:numId="17">
    <w:abstractNumId w:val="25"/>
  </w:num>
  <w:num w:numId="18">
    <w:abstractNumId w:val="35"/>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1"/>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6"/>
  </w:num>
  <w:num w:numId="33">
    <w:abstractNumId w:val="27"/>
  </w:num>
  <w:num w:numId="34">
    <w:abstractNumId w:val="26"/>
  </w:num>
  <w:num w:numId="35">
    <w:abstractNumId w:val="34"/>
  </w:num>
  <w:num w:numId="36">
    <w:abstractNumId w:val="17"/>
  </w:num>
  <w:num w:numId="37">
    <w:abstractNumId w:val="41"/>
  </w:num>
  <w:num w:numId="38">
    <w:abstractNumId w:val="22"/>
  </w:num>
  <w:num w:numId="39">
    <w:abstractNumId w:val="30"/>
  </w:num>
  <w:num w:numId="40">
    <w:abstractNumId w:val="38"/>
  </w:num>
  <w:num w:numId="41">
    <w:abstractNumId w:val="32"/>
  </w:num>
  <w:num w:numId="4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0AE9"/>
    <w:rsid w:val="000023EC"/>
    <w:rsid w:val="00002974"/>
    <w:rsid w:val="00004871"/>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40E8"/>
    <w:rsid w:val="00035828"/>
    <w:rsid w:val="000367DB"/>
    <w:rsid w:val="00037499"/>
    <w:rsid w:val="00041F5D"/>
    <w:rsid w:val="000421EF"/>
    <w:rsid w:val="00042788"/>
    <w:rsid w:val="00043C4C"/>
    <w:rsid w:val="00044F13"/>
    <w:rsid w:val="00044FB2"/>
    <w:rsid w:val="00050C81"/>
    <w:rsid w:val="00052C74"/>
    <w:rsid w:val="000562EB"/>
    <w:rsid w:val="00063050"/>
    <w:rsid w:val="00063D18"/>
    <w:rsid w:val="00063E60"/>
    <w:rsid w:val="0006753B"/>
    <w:rsid w:val="00067C8B"/>
    <w:rsid w:val="00070299"/>
    <w:rsid w:val="00070834"/>
    <w:rsid w:val="00070ACD"/>
    <w:rsid w:val="00070C68"/>
    <w:rsid w:val="00072497"/>
    <w:rsid w:val="00074D66"/>
    <w:rsid w:val="00076D87"/>
    <w:rsid w:val="0007717C"/>
    <w:rsid w:val="00081715"/>
    <w:rsid w:val="00083DDB"/>
    <w:rsid w:val="0008412D"/>
    <w:rsid w:val="00084EE7"/>
    <w:rsid w:val="00090EC8"/>
    <w:rsid w:val="00091365"/>
    <w:rsid w:val="00093387"/>
    <w:rsid w:val="000A0FF7"/>
    <w:rsid w:val="000A1341"/>
    <w:rsid w:val="000A23A5"/>
    <w:rsid w:val="000A2783"/>
    <w:rsid w:val="000B004C"/>
    <w:rsid w:val="000B0340"/>
    <w:rsid w:val="000B0E08"/>
    <w:rsid w:val="000B217C"/>
    <w:rsid w:val="000B5926"/>
    <w:rsid w:val="000B6B72"/>
    <w:rsid w:val="000C1C40"/>
    <w:rsid w:val="000C2A22"/>
    <w:rsid w:val="000C2F77"/>
    <w:rsid w:val="000C522B"/>
    <w:rsid w:val="000C5C47"/>
    <w:rsid w:val="000C6331"/>
    <w:rsid w:val="000C698D"/>
    <w:rsid w:val="000C79ED"/>
    <w:rsid w:val="000D4E56"/>
    <w:rsid w:val="000D4FC8"/>
    <w:rsid w:val="000D6861"/>
    <w:rsid w:val="000D7CC7"/>
    <w:rsid w:val="000E1709"/>
    <w:rsid w:val="000E22CD"/>
    <w:rsid w:val="000E37E0"/>
    <w:rsid w:val="000E706A"/>
    <w:rsid w:val="000F0E9F"/>
    <w:rsid w:val="000F1A29"/>
    <w:rsid w:val="000F257B"/>
    <w:rsid w:val="000F3219"/>
    <w:rsid w:val="000F53BA"/>
    <w:rsid w:val="000F5A3D"/>
    <w:rsid w:val="00104C7B"/>
    <w:rsid w:val="0011081B"/>
    <w:rsid w:val="00111640"/>
    <w:rsid w:val="00112D2A"/>
    <w:rsid w:val="00112DBA"/>
    <w:rsid w:val="001130BA"/>
    <w:rsid w:val="00114637"/>
    <w:rsid w:val="00114653"/>
    <w:rsid w:val="00116771"/>
    <w:rsid w:val="00121FB4"/>
    <w:rsid w:val="0012237A"/>
    <w:rsid w:val="00122646"/>
    <w:rsid w:val="001240A7"/>
    <w:rsid w:val="00124814"/>
    <w:rsid w:val="00127655"/>
    <w:rsid w:val="00131617"/>
    <w:rsid w:val="00132298"/>
    <w:rsid w:val="001332E6"/>
    <w:rsid w:val="001333DA"/>
    <w:rsid w:val="00133E33"/>
    <w:rsid w:val="00133F19"/>
    <w:rsid w:val="00135E2A"/>
    <w:rsid w:val="00136638"/>
    <w:rsid w:val="00136A75"/>
    <w:rsid w:val="00136FC2"/>
    <w:rsid w:val="00140DEB"/>
    <w:rsid w:val="00142B00"/>
    <w:rsid w:val="00146266"/>
    <w:rsid w:val="0014637E"/>
    <w:rsid w:val="00147E89"/>
    <w:rsid w:val="00154DF7"/>
    <w:rsid w:val="001561D2"/>
    <w:rsid w:val="00156E9E"/>
    <w:rsid w:val="00160C3F"/>
    <w:rsid w:val="001620A6"/>
    <w:rsid w:val="001622E5"/>
    <w:rsid w:val="0016249D"/>
    <w:rsid w:val="00164691"/>
    <w:rsid w:val="0016498A"/>
    <w:rsid w:val="00166416"/>
    <w:rsid w:val="00166BEC"/>
    <w:rsid w:val="00172450"/>
    <w:rsid w:val="00172C18"/>
    <w:rsid w:val="001737A8"/>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360C"/>
    <w:rsid w:val="001B4111"/>
    <w:rsid w:val="001B49EC"/>
    <w:rsid w:val="001B77FC"/>
    <w:rsid w:val="001C0108"/>
    <w:rsid w:val="001C080D"/>
    <w:rsid w:val="001C20BF"/>
    <w:rsid w:val="001C2563"/>
    <w:rsid w:val="001C2623"/>
    <w:rsid w:val="001C3ABA"/>
    <w:rsid w:val="001C5869"/>
    <w:rsid w:val="001D275F"/>
    <w:rsid w:val="001D5312"/>
    <w:rsid w:val="001D5FBE"/>
    <w:rsid w:val="001D77DF"/>
    <w:rsid w:val="001D7EF5"/>
    <w:rsid w:val="001E0054"/>
    <w:rsid w:val="001E0592"/>
    <w:rsid w:val="001E05FC"/>
    <w:rsid w:val="001E0ADE"/>
    <w:rsid w:val="001E13CC"/>
    <w:rsid w:val="001E2640"/>
    <w:rsid w:val="001E435D"/>
    <w:rsid w:val="001E7DBC"/>
    <w:rsid w:val="001F02C1"/>
    <w:rsid w:val="001F3E5F"/>
    <w:rsid w:val="001F54CB"/>
    <w:rsid w:val="002019B9"/>
    <w:rsid w:val="00201F0C"/>
    <w:rsid w:val="0020599A"/>
    <w:rsid w:val="00205B87"/>
    <w:rsid w:val="002061F0"/>
    <w:rsid w:val="0021105C"/>
    <w:rsid w:val="002121D6"/>
    <w:rsid w:val="0021317C"/>
    <w:rsid w:val="002134BB"/>
    <w:rsid w:val="00213AA3"/>
    <w:rsid w:val="00214AE2"/>
    <w:rsid w:val="002160EA"/>
    <w:rsid w:val="00217D82"/>
    <w:rsid w:val="00220E65"/>
    <w:rsid w:val="00221149"/>
    <w:rsid w:val="002233DB"/>
    <w:rsid w:val="00223715"/>
    <w:rsid w:val="00224126"/>
    <w:rsid w:val="00225BD9"/>
    <w:rsid w:val="002300F0"/>
    <w:rsid w:val="00231DF7"/>
    <w:rsid w:val="0023448C"/>
    <w:rsid w:val="00240786"/>
    <w:rsid w:val="00241248"/>
    <w:rsid w:val="0024134C"/>
    <w:rsid w:val="0024172D"/>
    <w:rsid w:val="0024592E"/>
    <w:rsid w:val="00245FFE"/>
    <w:rsid w:val="0025129C"/>
    <w:rsid w:val="0025174C"/>
    <w:rsid w:val="00251E4D"/>
    <w:rsid w:val="00253B8F"/>
    <w:rsid w:val="002545EE"/>
    <w:rsid w:val="002560F8"/>
    <w:rsid w:val="0025613D"/>
    <w:rsid w:val="0025785C"/>
    <w:rsid w:val="0026066D"/>
    <w:rsid w:val="00261FB5"/>
    <w:rsid w:val="00262CA1"/>
    <w:rsid w:val="00264256"/>
    <w:rsid w:val="0026486C"/>
    <w:rsid w:val="00266B7A"/>
    <w:rsid w:val="00266DD7"/>
    <w:rsid w:val="00266E2C"/>
    <w:rsid w:val="00267BA2"/>
    <w:rsid w:val="0027006F"/>
    <w:rsid w:val="00271875"/>
    <w:rsid w:val="00272451"/>
    <w:rsid w:val="0027488D"/>
    <w:rsid w:val="00275553"/>
    <w:rsid w:val="00275619"/>
    <w:rsid w:val="00276BDE"/>
    <w:rsid w:val="002775CC"/>
    <w:rsid w:val="0028120F"/>
    <w:rsid w:val="002815C7"/>
    <w:rsid w:val="00284554"/>
    <w:rsid w:val="00284737"/>
    <w:rsid w:val="002849EC"/>
    <w:rsid w:val="0029178F"/>
    <w:rsid w:val="00292291"/>
    <w:rsid w:val="0029474D"/>
    <w:rsid w:val="00295443"/>
    <w:rsid w:val="002976AC"/>
    <w:rsid w:val="00297D0D"/>
    <w:rsid w:val="002A2DE6"/>
    <w:rsid w:val="002A377F"/>
    <w:rsid w:val="002A3F21"/>
    <w:rsid w:val="002A7822"/>
    <w:rsid w:val="002A7E27"/>
    <w:rsid w:val="002B1579"/>
    <w:rsid w:val="002B26AA"/>
    <w:rsid w:val="002B664A"/>
    <w:rsid w:val="002B69C5"/>
    <w:rsid w:val="002B6AEC"/>
    <w:rsid w:val="002C1AD8"/>
    <w:rsid w:val="002C4BD0"/>
    <w:rsid w:val="002C4E66"/>
    <w:rsid w:val="002C512E"/>
    <w:rsid w:val="002C5F99"/>
    <w:rsid w:val="002C734F"/>
    <w:rsid w:val="002D095C"/>
    <w:rsid w:val="002D2565"/>
    <w:rsid w:val="002D4CC5"/>
    <w:rsid w:val="002D5B61"/>
    <w:rsid w:val="002D7017"/>
    <w:rsid w:val="002D7ABC"/>
    <w:rsid w:val="002E0610"/>
    <w:rsid w:val="002E0BCE"/>
    <w:rsid w:val="002E13D1"/>
    <w:rsid w:val="002E1CDD"/>
    <w:rsid w:val="002E2A47"/>
    <w:rsid w:val="002E4228"/>
    <w:rsid w:val="002E7084"/>
    <w:rsid w:val="002E7492"/>
    <w:rsid w:val="002F152B"/>
    <w:rsid w:val="002F5385"/>
    <w:rsid w:val="002F6BCD"/>
    <w:rsid w:val="003006FF"/>
    <w:rsid w:val="003035D8"/>
    <w:rsid w:val="00303A50"/>
    <w:rsid w:val="0030704B"/>
    <w:rsid w:val="00307CE0"/>
    <w:rsid w:val="00311D72"/>
    <w:rsid w:val="00311F42"/>
    <w:rsid w:val="00312486"/>
    <w:rsid w:val="00313132"/>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1003"/>
    <w:rsid w:val="00352EB5"/>
    <w:rsid w:val="00354DC4"/>
    <w:rsid w:val="0035750D"/>
    <w:rsid w:val="00357B15"/>
    <w:rsid w:val="0036206B"/>
    <w:rsid w:val="0036223A"/>
    <w:rsid w:val="00362C4E"/>
    <w:rsid w:val="00364DBC"/>
    <w:rsid w:val="0036710C"/>
    <w:rsid w:val="003725A9"/>
    <w:rsid w:val="003729B6"/>
    <w:rsid w:val="00372A74"/>
    <w:rsid w:val="00372F18"/>
    <w:rsid w:val="003800F9"/>
    <w:rsid w:val="00382D2A"/>
    <w:rsid w:val="003859FA"/>
    <w:rsid w:val="003874CB"/>
    <w:rsid w:val="0039092F"/>
    <w:rsid w:val="0039118A"/>
    <w:rsid w:val="0039229C"/>
    <w:rsid w:val="003922DE"/>
    <w:rsid w:val="0039590A"/>
    <w:rsid w:val="00397356"/>
    <w:rsid w:val="003A611F"/>
    <w:rsid w:val="003B2BB9"/>
    <w:rsid w:val="003B7B27"/>
    <w:rsid w:val="003C022C"/>
    <w:rsid w:val="003C32BC"/>
    <w:rsid w:val="003C33CB"/>
    <w:rsid w:val="003C5245"/>
    <w:rsid w:val="003C5264"/>
    <w:rsid w:val="003C60E4"/>
    <w:rsid w:val="003C6C90"/>
    <w:rsid w:val="003D2C10"/>
    <w:rsid w:val="003D7D80"/>
    <w:rsid w:val="003E009E"/>
    <w:rsid w:val="003E0540"/>
    <w:rsid w:val="003E1058"/>
    <w:rsid w:val="003E2C82"/>
    <w:rsid w:val="003E4E7B"/>
    <w:rsid w:val="003E5480"/>
    <w:rsid w:val="003E5C3F"/>
    <w:rsid w:val="003E5CD8"/>
    <w:rsid w:val="003F2DE8"/>
    <w:rsid w:val="003F6093"/>
    <w:rsid w:val="003F7284"/>
    <w:rsid w:val="00400A8F"/>
    <w:rsid w:val="00401269"/>
    <w:rsid w:val="004043CB"/>
    <w:rsid w:val="00404FB1"/>
    <w:rsid w:val="0040500E"/>
    <w:rsid w:val="0041046A"/>
    <w:rsid w:val="004144EB"/>
    <w:rsid w:val="00416CAD"/>
    <w:rsid w:val="00423A24"/>
    <w:rsid w:val="0042511E"/>
    <w:rsid w:val="00425BB1"/>
    <w:rsid w:val="00425D60"/>
    <w:rsid w:val="004265AF"/>
    <w:rsid w:val="0042686D"/>
    <w:rsid w:val="00426A41"/>
    <w:rsid w:val="00427320"/>
    <w:rsid w:val="004304AF"/>
    <w:rsid w:val="004333DD"/>
    <w:rsid w:val="00433BE1"/>
    <w:rsid w:val="00433C86"/>
    <w:rsid w:val="00434CB1"/>
    <w:rsid w:val="00442A1A"/>
    <w:rsid w:val="004436E8"/>
    <w:rsid w:val="00446A35"/>
    <w:rsid w:val="00446F16"/>
    <w:rsid w:val="00447059"/>
    <w:rsid w:val="0044709C"/>
    <w:rsid w:val="00447EC0"/>
    <w:rsid w:val="00451456"/>
    <w:rsid w:val="0045193A"/>
    <w:rsid w:val="00452445"/>
    <w:rsid w:val="004525E6"/>
    <w:rsid w:val="00453A37"/>
    <w:rsid w:val="00456B01"/>
    <w:rsid w:val="0046278E"/>
    <w:rsid w:val="00463AA1"/>
    <w:rsid w:val="00464049"/>
    <w:rsid w:val="00466270"/>
    <w:rsid w:val="00467401"/>
    <w:rsid w:val="00471FCC"/>
    <w:rsid w:val="00474388"/>
    <w:rsid w:val="004760A6"/>
    <w:rsid w:val="00476A2D"/>
    <w:rsid w:val="004809E1"/>
    <w:rsid w:val="00480FEB"/>
    <w:rsid w:val="00482FA0"/>
    <w:rsid w:val="0048538A"/>
    <w:rsid w:val="00492EB9"/>
    <w:rsid w:val="00493A38"/>
    <w:rsid w:val="00493EF3"/>
    <w:rsid w:val="00495987"/>
    <w:rsid w:val="00495B88"/>
    <w:rsid w:val="004974A8"/>
    <w:rsid w:val="004975FA"/>
    <w:rsid w:val="004A29E9"/>
    <w:rsid w:val="004A4B49"/>
    <w:rsid w:val="004A684A"/>
    <w:rsid w:val="004B0128"/>
    <w:rsid w:val="004B0B72"/>
    <w:rsid w:val="004B5B94"/>
    <w:rsid w:val="004B6151"/>
    <w:rsid w:val="004B6A49"/>
    <w:rsid w:val="004B75F0"/>
    <w:rsid w:val="004C0C8D"/>
    <w:rsid w:val="004C2918"/>
    <w:rsid w:val="004C4896"/>
    <w:rsid w:val="004C50F3"/>
    <w:rsid w:val="004C55A1"/>
    <w:rsid w:val="004C5FAF"/>
    <w:rsid w:val="004C767F"/>
    <w:rsid w:val="004C7813"/>
    <w:rsid w:val="004D2502"/>
    <w:rsid w:val="004D3109"/>
    <w:rsid w:val="004D34EA"/>
    <w:rsid w:val="004D37EB"/>
    <w:rsid w:val="004D4631"/>
    <w:rsid w:val="004D49FB"/>
    <w:rsid w:val="004D6A2D"/>
    <w:rsid w:val="004D6F1F"/>
    <w:rsid w:val="004E20C5"/>
    <w:rsid w:val="004E3331"/>
    <w:rsid w:val="004E65D7"/>
    <w:rsid w:val="004E7A3C"/>
    <w:rsid w:val="004F0042"/>
    <w:rsid w:val="004F3831"/>
    <w:rsid w:val="004F4E60"/>
    <w:rsid w:val="004F64C1"/>
    <w:rsid w:val="004F69D8"/>
    <w:rsid w:val="004F6B80"/>
    <w:rsid w:val="004F7C03"/>
    <w:rsid w:val="005031B0"/>
    <w:rsid w:val="00504E5F"/>
    <w:rsid w:val="005065A6"/>
    <w:rsid w:val="005067FD"/>
    <w:rsid w:val="00507295"/>
    <w:rsid w:val="00507561"/>
    <w:rsid w:val="00507CB1"/>
    <w:rsid w:val="00510EE5"/>
    <w:rsid w:val="00510EEE"/>
    <w:rsid w:val="00511025"/>
    <w:rsid w:val="005114BD"/>
    <w:rsid w:val="00511534"/>
    <w:rsid w:val="00511BF4"/>
    <w:rsid w:val="0051201D"/>
    <w:rsid w:val="0051505F"/>
    <w:rsid w:val="005176A9"/>
    <w:rsid w:val="00517B9D"/>
    <w:rsid w:val="0052191D"/>
    <w:rsid w:val="00522146"/>
    <w:rsid w:val="005225B9"/>
    <w:rsid w:val="00522850"/>
    <w:rsid w:val="00523AA5"/>
    <w:rsid w:val="00524074"/>
    <w:rsid w:val="00524149"/>
    <w:rsid w:val="00524A17"/>
    <w:rsid w:val="00524A1C"/>
    <w:rsid w:val="00527860"/>
    <w:rsid w:val="00530B69"/>
    <w:rsid w:val="005326A6"/>
    <w:rsid w:val="00532A16"/>
    <w:rsid w:val="00532FD7"/>
    <w:rsid w:val="0053342B"/>
    <w:rsid w:val="00535FB2"/>
    <w:rsid w:val="005419AD"/>
    <w:rsid w:val="005428FD"/>
    <w:rsid w:val="00543AE3"/>
    <w:rsid w:val="00543CDC"/>
    <w:rsid w:val="00544A5F"/>
    <w:rsid w:val="0054726D"/>
    <w:rsid w:val="00551840"/>
    <w:rsid w:val="00556357"/>
    <w:rsid w:val="00557491"/>
    <w:rsid w:val="005576F3"/>
    <w:rsid w:val="00562426"/>
    <w:rsid w:val="00562569"/>
    <w:rsid w:val="00562DEE"/>
    <w:rsid w:val="00565536"/>
    <w:rsid w:val="00565AA1"/>
    <w:rsid w:val="00566A35"/>
    <w:rsid w:val="0056745F"/>
    <w:rsid w:val="00570788"/>
    <w:rsid w:val="005707A4"/>
    <w:rsid w:val="00572323"/>
    <w:rsid w:val="005733E1"/>
    <w:rsid w:val="00575EF8"/>
    <w:rsid w:val="00582809"/>
    <w:rsid w:val="005838B2"/>
    <w:rsid w:val="00583EFD"/>
    <w:rsid w:val="00590C64"/>
    <w:rsid w:val="005932D0"/>
    <w:rsid w:val="00596891"/>
    <w:rsid w:val="0059695F"/>
    <w:rsid w:val="00596D99"/>
    <w:rsid w:val="00596F9E"/>
    <w:rsid w:val="00596FEB"/>
    <w:rsid w:val="00597338"/>
    <w:rsid w:val="005A1A7A"/>
    <w:rsid w:val="005A67FE"/>
    <w:rsid w:val="005B12C8"/>
    <w:rsid w:val="005B2C4D"/>
    <w:rsid w:val="005B7A2A"/>
    <w:rsid w:val="005C50E1"/>
    <w:rsid w:val="005C5C32"/>
    <w:rsid w:val="005C7352"/>
    <w:rsid w:val="005D0C28"/>
    <w:rsid w:val="005D2CA5"/>
    <w:rsid w:val="005D446A"/>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600EF3"/>
    <w:rsid w:val="006035FB"/>
    <w:rsid w:val="00604AD2"/>
    <w:rsid w:val="00605652"/>
    <w:rsid w:val="00605CB2"/>
    <w:rsid w:val="00610959"/>
    <w:rsid w:val="00611A24"/>
    <w:rsid w:val="0061235E"/>
    <w:rsid w:val="00616E1A"/>
    <w:rsid w:val="006178CD"/>
    <w:rsid w:val="0062046D"/>
    <w:rsid w:val="006240F5"/>
    <w:rsid w:val="00624205"/>
    <w:rsid w:val="0063166B"/>
    <w:rsid w:val="006331D3"/>
    <w:rsid w:val="006341C5"/>
    <w:rsid w:val="0064225A"/>
    <w:rsid w:val="006430CB"/>
    <w:rsid w:val="00643D28"/>
    <w:rsid w:val="00646A1A"/>
    <w:rsid w:val="00651B7B"/>
    <w:rsid w:val="00651BC1"/>
    <w:rsid w:val="00653797"/>
    <w:rsid w:val="00653943"/>
    <w:rsid w:val="006579F8"/>
    <w:rsid w:val="0066032B"/>
    <w:rsid w:val="0066115F"/>
    <w:rsid w:val="00662932"/>
    <w:rsid w:val="00662B12"/>
    <w:rsid w:val="00663040"/>
    <w:rsid w:val="006648FC"/>
    <w:rsid w:val="0066642C"/>
    <w:rsid w:val="006670C1"/>
    <w:rsid w:val="0067141F"/>
    <w:rsid w:val="00671EC3"/>
    <w:rsid w:val="00673058"/>
    <w:rsid w:val="00674808"/>
    <w:rsid w:val="00674FA6"/>
    <w:rsid w:val="00680AED"/>
    <w:rsid w:val="0068108B"/>
    <w:rsid w:val="006813A9"/>
    <w:rsid w:val="0068312C"/>
    <w:rsid w:val="00683874"/>
    <w:rsid w:val="00684982"/>
    <w:rsid w:val="00686DBF"/>
    <w:rsid w:val="00687B75"/>
    <w:rsid w:val="00690C16"/>
    <w:rsid w:val="00691BEF"/>
    <w:rsid w:val="00693E61"/>
    <w:rsid w:val="00694E70"/>
    <w:rsid w:val="0069522E"/>
    <w:rsid w:val="006A4434"/>
    <w:rsid w:val="006A614D"/>
    <w:rsid w:val="006A7755"/>
    <w:rsid w:val="006B1F84"/>
    <w:rsid w:val="006B3312"/>
    <w:rsid w:val="006C15F4"/>
    <w:rsid w:val="006C3E1E"/>
    <w:rsid w:val="006C3ECA"/>
    <w:rsid w:val="006C4FA4"/>
    <w:rsid w:val="006C6E71"/>
    <w:rsid w:val="006D02F6"/>
    <w:rsid w:val="006D0A5F"/>
    <w:rsid w:val="006D1F78"/>
    <w:rsid w:val="006D222C"/>
    <w:rsid w:val="006D272B"/>
    <w:rsid w:val="006D4065"/>
    <w:rsid w:val="006D4D1E"/>
    <w:rsid w:val="006D5561"/>
    <w:rsid w:val="006E05F7"/>
    <w:rsid w:val="006E2841"/>
    <w:rsid w:val="006E3B17"/>
    <w:rsid w:val="006E3BEF"/>
    <w:rsid w:val="006E3F0E"/>
    <w:rsid w:val="006E46B5"/>
    <w:rsid w:val="006E5695"/>
    <w:rsid w:val="006E57E6"/>
    <w:rsid w:val="006E73C8"/>
    <w:rsid w:val="006F01A0"/>
    <w:rsid w:val="006F05DA"/>
    <w:rsid w:val="006F122D"/>
    <w:rsid w:val="006F23CA"/>
    <w:rsid w:val="006F2FDE"/>
    <w:rsid w:val="006F4293"/>
    <w:rsid w:val="006F6AAD"/>
    <w:rsid w:val="007000E9"/>
    <w:rsid w:val="00701074"/>
    <w:rsid w:val="00701A1B"/>
    <w:rsid w:val="007041C5"/>
    <w:rsid w:val="0070511E"/>
    <w:rsid w:val="00705358"/>
    <w:rsid w:val="00706765"/>
    <w:rsid w:val="00707BE8"/>
    <w:rsid w:val="00714BB1"/>
    <w:rsid w:val="00715551"/>
    <w:rsid w:val="00716432"/>
    <w:rsid w:val="00717496"/>
    <w:rsid w:val="007201A6"/>
    <w:rsid w:val="007201BB"/>
    <w:rsid w:val="0072052F"/>
    <w:rsid w:val="007214BA"/>
    <w:rsid w:val="00722F4A"/>
    <w:rsid w:val="007246E4"/>
    <w:rsid w:val="00726AAC"/>
    <w:rsid w:val="0073000B"/>
    <w:rsid w:val="0073047B"/>
    <w:rsid w:val="00730A27"/>
    <w:rsid w:val="00731772"/>
    <w:rsid w:val="007330F1"/>
    <w:rsid w:val="00734143"/>
    <w:rsid w:val="007370B7"/>
    <w:rsid w:val="00741592"/>
    <w:rsid w:val="00743567"/>
    <w:rsid w:val="0074490E"/>
    <w:rsid w:val="007449EC"/>
    <w:rsid w:val="007456A1"/>
    <w:rsid w:val="00746276"/>
    <w:rsid w:val="00746A33"/>
    <w:rsid w:val="00747468"/>
    <w:rsid w:val="00753D2B"/>
    <w:rsid w:val="00754392"/>
    <w:rsid w:val="0075491D"/>
    <w:rsid w:val="0075733B"/>
    <w:rsid w:val="007638F3"/>
    <w:rsid w:val="00763BC4"/>
    <w:rsid w:val="0076447E"/>
    <w:rsid w:val="00770ABE"/>
    <w:rsid w:val="007724D8"/>
    <w:rsid w:val="007759F9"/>
    <w:rsid w:val="007804D5"/>
    <w:rsid w:val="0078118A"/>
    <w:rsid w:val="00781B36"/>
    <w:rsid w:val="00783582"/>
    <w:rsid w:val="0078359F"/>
    <w:rsid w:val="00783CF5"/>
    <w:rsid w:val="007853D2"/>
    <w:rsid w:val="007860A4"/>
    <w:rsid w:val="00786AF9"/>
    <w:rsid w:val="00787FAB"/>
    <w:rsid w:val="00790C7A"/>
    <w:rsid w:val="00790CE1"/>
    <w:rsid w:val="007922F3"/>
    <w:rsid w:val="00792A10"/>
    <w:rsid w:val="007936A5"/>
    <w:rsid w:val="007A30C5"/>
    <w:rsid w:val="007B252A"/>
    <w:rsid w:val="007B537D"/>
    <w:rsid w:val="007B6747"/>
    <w:rsid w:val="007C04A0"/>
    <w:rsid w:val="007C1A06"/>
    <w:rsid w:val="007C1DC8"/>
    <w:rsid w:val="007D0841"/>
    <w:rsid w:val="007D0D03"/>
    <w:rsid w:val="007D181A"/>
    <w:rsid w:val="007D3444"/>
    <w:rsid w:val="007D3E17"/>
    <w:rsid w:val="007D637D"/>
    <w:rsid w:val="007D77E6"/>
    <w:rsid w:val="007D7AF2"/>
    <w:rsid w:val="007E1938"/>
    <w:rsid w:val="007E1E88"/>
    <w:rsid w:val="007E2402"/>
    <w:rsid w:val="007E31CF"/>
    <w:rsid w:val="007E4196"/>
    <w:rsid w:val="007E4D47"/>
    <w:rsid w:val="007E7A01"/>
    <w:rsid w:val="007E7A72"/>
    <w:rsid w:val="007E7FD7"/>
    <w:rsid w:val="007F33A1"/>
    <w:rsid w:val="007F5D99"/>
    <w:rsid w:val="007F646C"/>
    <w:rsid w:val="007F6F1F"/>
    <w:rsid w:val="0080418A"/>
    <w:rsid w:val="00804DA0"/>
    <w:rsid w:val="0081385C"/>
    <w:rsid w:val="008139B3"/>
    <w:rsid w:val="00814558"/>
    <w:rsid w:val="00814FA8"/>
    <w:rsid w:val="008166D4"/>
    <w:rsid w:val="0081739A"/>
    <w:rsid w:val="00822B47"/>
    <w:rsid w:val="00827DD5"/>
    <w:rsid w:val="008326FD"/>
    <w:rsid w:val="00832D38"/>
    <w:rsid w:val="00833E0F"/>
    <w:rsid w:val="008345FE"/>
    <w:rsid w:val="00835F5E"/>
    <w:rsid w:val="0083782B"/>
    <w:rsid w:val="00845E2F"/>
    <w:rsid w:val="0084634A"/>
    <w:rsid w:val="00846E2A"/>
    <w:rsid w:val="00847074"/>
    <w:rsid w:val="00852912"/>
    <w:rsid w:val="008533B9"/>
    <w:rsid w:val="008546A5"/>
    <w:rsid w:val="00855C6A"/>
    <w:rsid w:val="00855E88"/>
    <w:rsid w:val="00856196"/>
    <w:rsid w:val="0085624D"/>
    <w:rsid w:val="00861DFC"/>
    <w:rsid w:val="00862844"/>
    <w:rsid w:val="00866A86"/>
    <w:rsid w:val="00867069"/>
    <w:rsid w:val="00867F72"/>
    <w:rsid w:val="008725EF"/>
    <w:rsid w:val="00873972"/>
    <w:rsid w:val="00881802"/>
    <w:rsid w:val="008823B0"/>
    <w:rsid w:val="00883393"/>
    <w:rsid w:val="008848CC"/>
    <w:rsid w:val="00885EE7"/>
    <w:rsid w:val="00890C6A"/>
    <w:rsid w:val="00892CF7"/>
    <w:rsid w:val="008A0798"/>
    <w:rsid w:val="008A114A"/>
    <w:rsid w:val="008A47E7"/>
    <w:rsid w:val="008A568B"/>
    <w:rsid w:val="008A6650"/>
    <w:rsid w:val="008B241E"/>
    <w:rsid w:val="008B4178"/>
    <w:rsid w:val="008B5388"/>
    <w:rsid w:val="008B606C"/>
    <w:rsid w:val="008B7E6B"/>
    <w:rsid w:val="008C0E37"/>
    <w:rsid w:val="008C25FD"/>
    <w:rsid w:val="008C3D7A"/>
    <w:rsid w:val="008C659A"/>
    <w:rsid w:val="008D04E7"/>
    <w:rsid w:val="008D2B9F"/>
    <w:rsid w:val="008D3533"/>
    <w:rsid w:val="008D5380"/>
    <w:rsid w:val="008D6826"/>
    <w:rsid w:val="008D73DE"/>
    <w:rsid w:val="008E01F7"/>
    <w:rsid w:val="008E2013"/>
    <w:rsid w:val="008E757D"/>
    <w:rsid w:val="008F15C7"/>
    <w:rsid w:val="008F2325"/>
    <w:rsid w:val="008F440C"/>
    <w:rsid w:val="008F75ED"/>
    <w:rsid w:val="009047B6"/>
    <w:rsid w:val="0090659E"/>
    <w:rsid w:val="00906A5A"/>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3F3F"/>
    <w:rsid w:val="0094486C"/>
    <w:rsid w:val="00945BFA"/>
    <w:rsid w:val="00945ED0"/>
    <w:rsid w:val="00954433"/>
    <w:rsid w:val="00955C89"/>
    <w:rsid w:val="0095654B"/>
    <w:rsid w:val="00960F94"/>
    <w:rsid w:val="009618C2"/>
    <w:rsid w:val="00962483"/>
    <w:rsid w:val="00962E03"/>
    <w:rsid w:val="00963C19"/>
    <w:rsid w:val="00964747"/>
    <w:rsid w:val="0096514B"/>
    <w:rsid w:val="009658D3"/>
    <w:rsid w:val="0096723D"/>
    <w:rsid w:val="00970C05"/>
    <w:rsid w:val="00971964"/>
    <w:rsid w:val="00972CE1"/>
    <w:rsid w:val="00974BA9"/>
    <w:rsid w:val="009827DE"/>
    <w:rsid w:val="00984150"/>
    <w:rsid w:val="00984547"/>
    <w:rsid w:val="00984832"/>
    <w:rsid w:val="00984F4D"/>
    <w:rsid w:val="00985467"/>
    <w:rsid w:val="0099048D"/>
    <w:rsid w:val="00990610"/>
    <w:rsid w:val="00990614"/>
    <w:rsid w:val="0099109B"/>
    <w:rsid w:val="00993614"/>
    <w:rsid w:val="009964B6"/>
    <w:rsid w:val="00997C5E"/>
    <w:rsid w:val="009A2C79"/>
    <w:rsid w:val="009A40CB"/>
    <w:rsid w:val="009A59C6"/>
    <w:rsid w:val="009B13BD"/>
    <w:rsid w:val="009B3CCC"/>
    <w:rsid w:val="009B6CA6"/>
    <w:rsid w:val="009B706E"/>
    <w:rsid w:val="009B7075"/>
    <w:rsid w:val="009B7ACA"/>
    <w:rsid w:val="009B7B4E"/>
    <w:rsid w:val="009C0119"/>
    <w:rsid w:val="009C0ED8"/>
    <w:rsid w:val="009C1161"/>
    <w:rsid w:val="009C3327"/>
    <w:rsid w:val="009C4264"/>
    <w:rsid w:val="009C4BA6"/>
    <w:rsid w:val="009C5A68"/>
    <w:rsid w:val="009C63D2"/>
    <w:rsid w:val="009C666F"/>
    <w:rsid w:val="009D16BB"/>
    <w:rsid w:val="009E1C37"/>
    <w:rsid w:val="009E201A"/>
    <w:rsid w:val="009E2A0E"/>
    <w:rsid w:val="009E2E1D"/>
    <w:rsid w:val="009E2F5E"/>
    <w:rsid w:val="009E3EAF"/>
    <w:rsid w:val="009E4438"/>
    <w:rsid w:val="009E6575"/>
    <w:rsid w:val="009E7E72"/>
    <w:rsid w:val="009F4199"/>
    <w:rsid w:val="009F5AEF"/>
    <w:rsid w:val="009F67EB"/>
    <w:rsid w:val="009F697F"/>
    <w:rsid w:val="009F6AE8"/>
    <w:rsid w:val="009F6C6D"/>
    <w:rsid w:val="00A009A9"/>
    <w:rsid w:val="00A01E76"/>
    <w:rsid w:val="00A03B15"/>
    <w:rsid w:val="00A04A10"/>
    <w:rsid w:val="00A07636"/>
    <w:rsid w:val="00A07A9E"/>
    <w:rsid w:val="00A11766"/>
    <w:rsid w:val="00A1218B"/>
    <w:rsid w:val="00A13855"/>
    <w:rsid w:val="00A148DB"/>
    <w:rsid w:val="00A20790"/>
    <w:rsid w:val="00A209BE"/>
    <w:rsid w:val="00A21952"/>
    <w:rsid w:val="00A24CEA"/>
    <w:rsid w:val="00A277F8"/>
    <w:rsid w:val="00A27D90"/>
    <w:rsid w:val="00A31E85"/>
    <w:rsid w:val="00A340FC"/>
    <w:rsid w:val="00A3550C"/>
    <w:rsid w:val="00A3591B"/>
    <w:rsid w:val="00A37834"/>
    <w:rsid w:val="00A3794C"/>
    <w:rsid w:val="00A42AA8"/>
    <w:rsid w:val="00A45F16"/>
    <w:rsid w:val="00A50D07"/>
    <w:rsid w:val="00A510ED"/>
    <w:rsid w:val="00A5147C"/>
    <w:rsid w:val="00A55FDD"/>
    <w:rsid w:val="00A63826"/>
    <w:rsid w:val="00A6591D"/>
    <w:rsid w:val="00A66A01"/>
    <w:rsid w:val="00A70794"/>
    <w:rsid w:val="00A707F7"/>
    <w:rsid w:val="00A74528"/>
    <w:rsid w:val="00A800B6"/>
    <w:rsid w:val="00A805B4"/>
    <w:rsid w:val="00A80D38"/>
    <w:rsid w:val="00A81C85"/>
    <w:rsid w:val="00A82E20"/>
    <w:rsid w:val="00A82FF7"/>
    <w:rsid w:val="00A83A82"/>
    <w:rsid w:val="00A844EC"/>
    <w:rsid w:val="00A87961"/>
    <w:rsid w:val="00A94112"/>
    <w:rsid w:val="00A952FB"/>
    <w:rsid w:val="00A96DF3"/>
    <w:rsid w:val="00A974B6"/>
    <w:rsid w:val="00A97955"/>
    <w:rsid w:val="00AA29AC"/>
    <w:rsid w:val="00AA46EA"/>
    <w:rsid w:val="00AA4C09"/>
    <w:rsid w:val="00AA65C3"/>
    <w:rsid w:val="00AA72D1"/>
    <w:rsid w:val="00AA75F0"/>
    <w:rsid w:val="00AB0DBB"/>
    <w:rsid w:val="00AB15BC"/>
    <w:rsid w:val="00AB1A94"/>
    <w:rsid w:val="00AB2B5D"/>
    <w:rsid w:val="00AB33F2"/>
    <w:rsid w:val="00AB59C4"/>
    <w:rsid w:val="00AB612B"/>
    <w:rsid w:val="00AB61DF"/>
    <w:rsid w:val="00AB61F9"/>
    <w:rsid w:val="00AB6548"/>
    <w:rsid w:val="00AB6EA8"/>
    <w:rsid w:val="00AC0EC9"/>
    <w:rsid w:val="00AC1D5B"/>
    <w:rsid w:val="00AC2377"/>
    <w:rsid w:val="00AC2B8C"/>
    <w:rsid w:val="00AC4726"/>
    <w:rsid w:val="00AC5313"/>
    <w:rsid w:val="00AC6497"/>
    <w:rsid w:val="00AC73A6"/>
    <w:rsid w:val="00AD38F3"/>
    <w:rsid w:val="00AD686E"/>
    <w:rsid w:val="00AE03F8"/>
    <w:rsid w:val="00AE1B45"/>
    <w:rsid w:val="00AE3BCA"/>
    <w:rsid w:val="00AE4C75"/>
    <w:rsid w:val="00AF1735"/>
    <w:rsid w:val="00AF1C07"/>
    <w:rsid w:val="00AF3972"/>
    <w:rsid w:val="00AF3A10"/>
    <w:rsid w:val="00AF5C47"/>
    <w:rsid w:val="00B00843"/>
    <w:rsid w:val="00B0513D"/>
    <w:rsid w:val="00B075F0"/>
    <w:rsid w:val="00B07D2A"/>
    <w:rsid w:val="00B10A1F"/>
    <w:rsid w:val="00B17D70"/>
    <w:rsid w:val="00B219F6"/>
    <w:rsid w:val="00B21D28"/>
    <w:rsid w:val="00B239D7"/>
    <w:rsid w:val="00B26234"/>
    <w:rsid w:val="00B26641"/>
    <w:rsid w:val="00B267C5"/>
    <w:rsid w:val="00B34327"/>
    <w:rsid w:val="00B35F9F"/>
    <w:rsid w:val="00B36C06"/>
    <w:rsid w:val="00B36ECA"/>
    <w:rsid w:val="00B42845"/>
    <w:rsid w:val="00B42883"/>
    <w:rsid w:val="00B42C21"/>
    <w:rsid w:val="00B47703"/>
    <w:rsid w:val="00B47F93"/>
    <w:rsid w:val="00B47FDE"/>
    <w:rsid w:val="00B51096"/>
    <w:rsid w:val="00B515FF"/>
    <w:rsid w:val="00B51837"/>
    <w:rsid w:val="00B52648"/>
    <w:rsid w:val="00B5307D"/>
    <w:rsid w:val="00B53388"/>
    <w:rsid w:val="00B5376B"/>
    <w:rsid w:val="00B55837"/>
    <w:rsid w:val="00B5586D"/>
    <w:rsid w:val="00B613C1"/>
    <w:rsid w:val="00B6221E"/>
    <w:rsid w:val="00B67B85"/>
    <w:rsid w:val="00B70227"/>
    <w:rsid w:val="00B70B33"/>
    <w:rsid w:val="00B70F51"/>
    <w:rsid w:val="00B72BEF"/>
    <w:rsid w:val="00B73702"/>
    <w:rsid w:val="00B73E8D"/>
    <w:rsid w:val="00B80C8B"/>
    <w:rsid w:val="00B81968"/>
    <w:rsid w:val="00B8250A"/>
    <w:rsid w:val="00B83302"/>
    <w:rsid w:val="00B834E6"/>
    <w:rsid w:val="00B84AFB"/>
    <w:rsid w:val="00B84FB9"/>
    <w:rsid w:val="00B8523F"/>
    <w:rsid w:val="00B8637D"/>
    <w:rsid w:val="00B90AF4"/>
    <w:rsid w:val="00B91A39"/>
    <w:rsid w:val="00B96486"/>
    <w:rsid w:val="00B96F4E"/>
    <w:rsid w:val="00BA2288"/>
    <w:rsid w:val="00BA2C04"/>
    <w:rsid w:val="00BA3EA1"/>
    <w:rsid w:val="00BA4E86"/>
    <w:rsid w:val="00BA5BD9"/>
    <w:rsid w:val="00BB104D"/>
    <w:rsid w:val="00BB1371"/>
    <w:rsid w:val="00BB378C"/>
    <w:rsid w:val="00BB406F"/>
    <w:rsid w:val="00BB668D"/>
    <w:rsid w:val="00BC06B6"/>
    <w:rsid w:val="00BC0B1A"/>
    <w:rsid w:val="00BC1E68"/>
    <w:rsid w:val="00BC5DBD"/>
    <w:rsid w:val="00BC5FA3"/>
    <w:rsid w:val="00BC64CC"/>
    <w:rsid w:val="00BD0BFD"/>
    <w:rsid w:val="00BD22CB"/>
    <w:rsid w:val="00BD29C6"/>
    <w:rsid w:val="00BD3000"/>
    <w:rsid w:val="00BD4354"/>
    <w:rsid w:val="00BD48CF"/>
    <w:rsid w:val="00BD658F"/>
    <w:rsid w:val="00BD6A6A"/>
    <w:rsid w:val="00BD7131"/>
    <w:rsid w:val="00BE1808"/>
    <w:rsid w:val="00BE2E32"/>
    <w:rsid w:val="00BE4672"/>
    <w:rsid w:val="00BE5C3A"/>
    <w:rsid w:val="00BE6B45"/>
    <w:rsid w:val="00BE7D6F"/>
    <w:rsid w:val="00BF2C5F"/>
    <w:rsid w:val="00BF326C"/>
    <w:rsid w:val="00BF4A2D"/>
    <w:rsid w:val="00BF7D59"/>
    <w:rsid w:val="00C003C0"/>
    <w:rsid w:val="00C0069F"/>
    <w:rsid w:val="00C02D1F"/>
    <w:rsid w:val="00C03E07"/>
    <w:rsid w:val="00C046D0"/>
    <w:rsid w:val="00C048C9"/>
    <w:rsid w:val="00C0493F"/>
    <w:rsid w:val="00C07020"/>
    <w:rsid w:val="00C13392"/>
    <w:rsid w:val="00C14EEA"/>
    <w:rsid w:val="00C16691"/>
    <w:rsid w:val="00C17321"/>
    <w:rsid w:val="00C20816"/>
    <w:rsid w:val="00C22677"/>
    <w:rsid w:val="00C23743"/>
    <w:rsid w:val="00C2514E"/>
    <w:rsid w:val="00C2650F"/>
    <w:rsid w:val="00C27BD0"/>
    <w:rsid w:val="00C27E6A"/>
    <w:rsid w:val="00C3257F"/>
    <w:rsid w:val="00C325FD"/>
    <w:rsid w:val="00C36FAD"/>
    <w:rsid w:val="00C379EE"/>
    <w:rsid w:val="00C37D3B"/>
    <w:rsid w:val="00C40B27"/>
    <w:rsid w:val="00C4366E"/>
    <w:rsid w:val="00C44A7A"/>
    <w:rsid w:val="00C45E22"/>
    <w:rsid w:val="00C50B4E"/>
    <w:rsid w:val="00C53261"/>
    <w:rsid w:val="00C538F4"/>
    <w:rsid w:val="00C54356"/>
    <w:rsid w:val="00C54DCC"/>
    <w:rsid w:val="00C55696"/>
    <w:rsid w:val="00C55A32"/>
    <w:rsid w:val="00C56BD2"/>
    <w:rsid w:val="00C6149B"/>
    <w:rsid w:val="00C61501"/>
    <w:rsid w:val="00C62806"/>
    <w:rsid w:val="00C62FBA"/>
    <w:rsid w:val="00C67285"/>
    <w:rsid w:val="00C7150B"/>
    <w:rsid w:val="00C72689"/>
    <w:rsid w:val="00C807A9"/>
    <w:rsid w:val="00C81B1C"/>
    <w:rsid w:val="00C825E3"/>
    <w:rsid w:val="00C82981"/>
    <w:rsid w:val="00C82A3D"/>
    <w:rsid w:val="00C851F7"/>
    <w:rsid w:val="00C862EF"/>
    <w:rsid w:val="00C86323"/>
    <w:rsid w:val="00C903E3"/>
    <w:rsid w:val="00C9135F"/>
    <w:rsid w:val="00C91CAA"/>
    <w:rsid w:val="00C927D7"/>
    <w:rsid w:val="00C92BDA"/>
    <w:rsid w:val="00C95442"/>
    <w:rsid w:val="00C96053"/>
    <w:rsid w:val="00C96C69"/>
    <w:rsid w:val="00CA1AF2"/>
    <w:rsid w:val="00CA7582"/>
    <w:rsid w:val="00CB1960"/>
    <w:rsid w:val="00CB20F6"/>
    <w:rsid w:val="00CB2477"/>
    <w:rsid w:val="00CB2E92"/>
    <w:rsid w:val="00CB5C6D"/>
    <w:rsid w:val="00CB7F00"/>
    <w:rsid w:val="00CC17C0"/>
    <w:rsid w:val="00CC19A2"/>
    <w:rsid w:val="00CC284F"/>
    <w:rsid w:val="00CC640A"/>
    <w:rsid w:val="00CC6DAE"/>
    <w:rsid w:val="00CC7005"/>
    <w:rsid w:val="00CC787E"/>
    <w:rsid w:val="00CC7C88"/>
    <w:rsid w:val="00CD09B2"/>
    <w:rsid w:val="00CD2F93"/>
    <w:rsid w:val="00CD38A6"/>
    <w:rsid w:val="00CD3AD3"/>
    <w:rsid w:val="00CD756F"/>
    <w:rsid w:val="00CD7E78"/>
    <w:rsid w:val="00CE0201"/>
    <w:rsid w:val="00CE1E17"/>
    <w:rsid w:val="00CE1E73"/>
    <w:rsid w:val="00CE28A6"/>
    <w:rsid w:val="00CE61E2"/>
    <w:rsid w:val="00CF071D"/>
    <w:rsid w:val="00CF1536"/>
    <w:rsid w:val="00CF6A98"/>
    <w:rsid w:val="00CF6EE9"/>
    <w:rsid w:val="00CF71E0"/>
    <w:rsid w:val="00D06215"/>
    <w:rsid w:val="00D06709"/>
    <w:rsid w:val="00D070B4"/>
    <w:rsid w:val="00D07E47"/>
    <w:rsid w:val="00D10075"/>
    <w:rsid w:val="00D114C4"/>
    <w:rsid w:val="00D13E19"/>
    <w:rsid w:val="00D17F67"/>
    <w:rsid w:val="00D2287C"/>
    <w:rsid w:val="00D22C14"/>
    <w:rsid w:val="00D23C04"/>
    <w:rsid w:val="00D256E3"/>
    <w:rsid w:val="00D26C44"/>
    <w:rsid w:val="00D327A6"/>
    <w:rsid w:val="00D33425"/>
    <w:rsid w:val="00D346CF"/>
    <w:rsid w:val="00D34AFE"/>
    <w:rsid w:val="00D369CD"/>
    <w:rsid w:val="00D405D1"/>
    <w:rsid w:val="00D41E1C"/>
    <w:rsid w:val="00D42757"/>
    <w:rsid w:val="00D4423A"/>
    <w:rsid w:val="00D44E98"/>
    <w:rsid w:val="00D463AA"/>
    <w:rsid w:val="00D467AF"/>
    <w:rsid w:val="00D46CBB"/>
    <w:rsid w:val="00D473EC"/>
    <w:rsid w:val="00D47EA5"/>
    <w:rsid w:val="00D5263A"/>
    <w:rsid w:val="00D5291F"/>
    <w:rsid w:val="00D530D0"/>
    <w:rsid w:val="00D61CFD"/>
    <w:rsid w:val="00D67136"/>
    <w:rsid w:val="00D72FE1"/>
    <w:rsid w:val="00D746A8"/>
    <w:rsid w:val="00D7501C"/>
    <w:rsid w:val="00D75AE9"/>
    <w:rsid w:val="00D7773A"/>
    <w:rsid w:val="00D81912"/>
    <w:rsid w:val="00D81D6A"/>
    <w:rsid w:val="00D81FCB"/>
    <w:rsid w:val="00D82AC0"/>
    <w:rsid w:val="00D839AD"/>
    <w:rsid w:val="00D847D2"/>
    <w:rsid w:val="00D84F30"/>
    <w:rsid w:val="00D86716"/>
    <w:rsid w:val="00D87D85"/>
    <w:rsid w:val="00D91557"/>
    <w:rsid w:val="00D963D7"/>
    <w:rsid w:val="00D97667"/>
    <w:rsid w:val="00D97BF0"/>
    <w:rsid w:val="00D97FD3"/>
    <w:rsid w:val="00DA1587"/>
    <w:rsid w:val="00DA5867"/>
    <w:rsid w:val="00DA651F"/>
    <w:rsid w:val="00DA6B55"/>
    <w:rsid w:val="00DB2F6F"/>
    <w:rsid w:val="00DB4CF3"/>
    <w:rsid w:val="00DB6F82"/>
    <w:rsid w:val="00DC18FE"/>
    <w:rsid w:val="00DC5392"/>
    <w:rsid w:val="00DC5472"/>
    <w:rsid w:val="00DC5760"/>
    <w:rsid w:val="00DC5E1D"/>
    <w:rsid w:val="00DC616E"/>
    <w:rsid w:val="00DD0BCF"/>
    <w:rsid w:val="00DD1578"/>
    <w:rsid w:val="00DD39BE"/>
    <w:rsid w:val="00DD55AF"/>
    <w:rsid w:val="00DE10CE"/>
    <w:rsid w:val="00DE24B8"/>
    <w:rsid w:val="00DE2990"/>
    <w:rsid w:val="00DE33B7"/>
    <w:rsid w:val="00DF02E3"/>
    <w:rsid w:val="00DF353B"/>
    <w:rsid w:val="00DF5980"/>
    <w:rsid w:val="00DF5F5F"/>
    <w:rsid w:val="00DF6E60"/>
    <w:rsid w:val="00E00093"/>
    <w:rsid w:val="00E005E1"/>
    <w:rsid w:val="00E00693"/>
    <w:rsid w:val="00E00BB0"/>
    <w:rsid w:val="00E02610"/>
    <w:rsid w:val="00E0275B"/>
    <w:rsid w:val="00E02BB7"/>
    <w:rsid w:val="00E02E25"/>
    <w:rsid w:val="00E06A59"/>
    <w:rsid w:val="00E10075"/>
    <w:rsid w:val="00E1411F"/>
    <w:rsid w:val="00E156A9"/>
    <w:rsid w:val="00E179BD"/>
    <w:rsid w:val="00E2132F"/>
    <w:rsid w:val="00E22F0D"/>
    <w:rsid w:val="00E23CE1"/>
    <w:rsid w:val="00E257D9"/>
    <w:rsid w:val="00E32A54"/>
    <w:rsid w:val="00E33C3B"/>
    <w:rsid w:val="00E34254"/>
    <w:rsid w:val="00E34DF3"/>
    <w:rsid w:val="00E40ABF"/>
    <w:rsid w:val="00E414A7"/>
    <w:rsid w:val="00E462B3"/>
    <w:rsid w:val="00E502B0"/>
    <w:rsid w:val="00E53609"/>
    <w:rsid w:val="00E5399F"/>
    <w:rsid w:val="00E5412E"/>
    <w:rsid w:val="00E5416E"/>
    <w:rsid w:val="00E54732"/>
    <w:rsid w:val="00E55317"/>
    <w:rsid w:val="00E55628"/>
    <w:rsid w:val="00E574F5"/>
    <w:rsid w:val="00E57AEB"/>
    <w:rsid w:val="00E60BDA"/>
    <w:rsid w:val="00E623EB"/>
    <w:rsid w:val="00E67C87"/>
    <w:rsid w:val="00E704E9"/>
    <w:rsid w:val="00E70F06"/>
    <w:rsid w:val="00E71900"/>
    <w:rsid w:val="00E726C4"/>
    <w:rsid w:val="00E829E7"/>
    <w:rsid w:val="00E82EE5"/>
    <w:rsid w:val="00E834DF"/>
    <w:rsid w:val="00E83BBE"/>
    <w:rsid w:val="00E85B57"/>
    <w:rsid w:val="00E87338"/>
    <w:rsid w:val="00E903C1"/>
    <w:rsid w:val="00E91686"/>
    <w:rsid w:val="00E922E3"/>
    <w:rsid w:val="00E92ECD"/>
    <w:rsid w:val="00E964B5"/>
    <w:rsid w:val="00E970A7"/>
    <w:rsid w:val="00E97B0B"/>
    <w:rsid w:val="00EA6BA9"/>
    <w:rsid w:val="00EA7158"/>
    <w:rsid w:val="00EB01EB"/>
    <w:rsid w:val="00EB06E2"/>
    <w:rsid w:val="00EB0C81"/>
    <w:rsid w:val="00EB1263"/>
    <w:rsid w:val="00EB1FF3"/>
    <w:rsid w:val="00EB2A4C"/>
    <w:rsid w:val="00EB2B42"/>
    <w:rsid w:val="00EB367A"/>
    <w:rsid w:val="00EB4F88"/>
    <w:rsid w:val="00EC023F"/>
    <w:rsid w:val="00EC1999"/>
    <w:rsid w:val="00EC334F"/>
    <w:rsid w:val="00EC43CD"/>
    <w:rsid w:val="00EC6213"/>
    <w:rsid w:val="00EC6958"/>
    <w:rsid w:val="00EC75E8"/>
    <w:rsid w:val="00EC7B27"/>
    <w:rsid w:val="00ED075A"/>
    <w:rsid w:val="00ED0967"/>
    <w:rsid w:val="00ED1B66"/>
    <w:rsid w:val="00ED1C57"/>
    <w:rsid w:val="00ED490C"/>
    <w:rsid w:val="00ED79D4"/>
    <w:rsid w:val="00ED7EF1"/>
    <w:rsid w:val="00EE0044"/>
    <w:rsid w:val="00EE0268"/>
    <w:rsid w:val="00EE0D30"/>
    <w:rsid w:val="00EE0E8F"/>
    <w:rsid w:val="00EE6679"/>
    <w:rsid w:val="00EF0106"/>
    <w:rsid w:val="00EF1D57"/>
    <w:rsid w:val="00EF2A50"/>
    <w:rsid w:val="00EF2D08"/>
    <w:rsid w:val="00EF32EA"/>
    <w:rsid w:val="00EF4587"/>
    <w:rsid w:val="00EF4FE4"/>
    <w:rsid w:val="00EF54C1"/>
    <w:rsid w:val="00EF6EC5"/>
    <w:rsid w:val="00F00AB7"/>
    <w:rsid w:val="00F0169D"/>
    <w:rsid w:val="00F018A9"/>
    <w:rsid w:val="00F01B4F"/>
    <w:rsid w:val="00F04B6F"/>
    <w:rsid w:val="00F059CD"/>
    <w:rsid w:val="00F0680E"/>
    <w:rsid w:val="00F074C1"/>
    <w:rsid w:val="00F11C30"/>
    <w:rsid w:val="00F16524"/>
    <w:rsid w:val="00F200AB"/>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4A4"/>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47E"/>
    <w:rsid w:val="00F759CE"/>
    <w:rsid w:val="00F77F82"/>
    <w:rsid w:val="00F846FE"/>
    <w:rsid w:val="00F8708C"/>
    <w:rsid w:val="00F872B9"/>
    <w:rsid w:val="00F925B3"/>
    <w:rsid w:val="00F938C9"/>
    <w:rsid w:val="00F93AAE"/>
    <w:rsid w:val="00F93B66"/>
    <w:rsid w:val="00F95723"/>
    <w:rsid w:val="00F959BE"/>
    <w:rsid w:val="00FA1B31"/>
    <w:rsid w:val="00FA4528"/>
    <w:rsid w:val="00FA515F"/>
    <w:rsid w:val="00FA62D9"/>
    <w:rsid w:val="00FA729E"/>
    <w:rsid w:val="00FB1A87"/>
    <w:rsid w:val="00FB1EA7"/>
    <w:rsid w:val="00FB7D8B"/>
    <w:rsid w:val="00FB7E39"/>
    <w:rsid w:val="00FC1A3E"/>
    <w:rsid w:val="00FC28D4"/>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603BC80C-639F-4F1F-B99A-8C5586FA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1"/>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092">
      <w:bodyDiv w:val="1"/>
      <w:marLeft w:val="0"/>
      <w:marRight w:val="0"/>
      <w:marTop w:val="0"/>
      <w:marBottom w:val="0"/>
      <w:divBdr>
        <w:top w:val="none" w:sz="0" w:space="0" w:color="auto"/>
        <w:left w:val="none" w:sz="0" w:space="0" w:color="auto"/>
        <w:bottom w:val="none" w:sz="0" w:space="0" w:color="auto"/>
        <w:right w:val="none" w:sz="0" w:space="0" w:color="auto"/>
      </w:divBdr>
    </w:div>
    <w:div w:id="286858044">
      <w:bodyDiv w:val="1"/>
      <w:marLeft w:val="0"/>
      <w:marRight w:val="0"/>
      <w:marTop w:val="0"/>
      <w:marBottom w:val="0"/>
      <w:divBdr>
        <w:top w:val="none" w:sz="0" w:space="0" w:color="auto"/>
        <w:left w:val="none" w:sz="0" w:space="0" w:color="auto"/>
        <w:bottom w:val="none" w:sz="0" w:space="0" w:color="auto"/>
        <w:right w:val="none" w:sz="0" w:space="0" w:color="auto"/>
      </w:divBdr>
    </w:div>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643581920">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708137953">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 w:id="19740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https://specdep.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onsultantplus://offline/ref=C6B3DCA266D47E3AD7FE15C9E772D1F405E57E16788497B91D8A6EA4393F1BD4832DDCC2EA0280034AB01B13DF20196D3BEB6F477D4D4A3Dg009L"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s://www.tkbip.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gin.consultant.ru/link/?req=doc&amp;base=LAW&amp;n=496770&amp;dst=680" TargetMode="External"/><Relationship Id="rId20" Type="http://schemas.openxmlformats.org/officeDocument/2006/relationships/hyperlink" Target="consultantplus://offline/ref=2E6E6815537828B39BFA5747DDB08D94E862D692C146FE075F70E23A196DDBFC32C770CB9F61B096F0DFBAC5D27BA0961473586819LFb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hyperlink" Target="https://login.consultant.ru/link/?req=doc&amp;demo=2&amp;base=LAW&amp;n=391875&amp;dst=100268&amp;field=134&amp;date=24.07.2022" TargetMode="External"/><Relationship Id="rId5" Type="http://schemas.openxmlformats.org/officeDocument/2006/relationships/numbering" Target="numbering.xml"/><Relationship Id="rId15" Type="http://schemas.openxmlformats.org/officeDocument/2006/relationships/hyperlink" Target="https://login.consultant.ru/link/?req=doc&amp;base=LAW&amp;n=496770&amp;dst=2" TargetMode="External"/><Relationship Id="rId23" Type="http://schemas.openxmlformats.org/officeDocument/2006/relationships/hyperlink" Target="https://login.consultant.ru/link/?req=doc&amp;base=LAW&amp;n=531452&amp;dst=10079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hyperlink" Target="https://login.consultant.ru/link/?req=doc&amp;demo=2&amp;base=LAW&amp;n=388590&amp;dst=100008&amp;field=134&amp;date=24.07.202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D58-1F8C-43E8-B8A5-1FEB8D610C3C}">
  <ds:schemaRefs>
    <ds:schemaRef ds:uri="a1d7872c-6126-4a32-b4d6-b4aed00f16be"/>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microsoft.com/sharepoint/v3/field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4.xml><?xml version="1.0" encoding="utf-8"?>
<ds:datastoreItem xmlns:ds="http://schemas.openxmlformats.org/officeDocument/2006/customXml" ds:itemID="{77BB54FC-7E2D-478E-B15D-197BC2A2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35</Pages>
  <Words>15536</Words>
  <Characters>114201</Characters>
  <Application>Microsoft Office Word</Application>
  <DocSecurity>0</DocSecurity>
  <Lines>951</Lines>
  <Paragraphs>258</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subject/>
  <dc:creator>malikov</dc:creator>
  <cp:keywords/>
  <dc:description/>
  <cp:lastModifiedBy>Катерина Родионова</cp:lastModifiedBy>
  <cp:revision>23</cp:revision>
  <cp:lastPrinted>2022-02-24T14:09:00Z</cp:lastPrinted>
  <dcterms:created xsi:type="dcterms:W3CDTF">2026-03-26T11:17:00Z</dcterms:created>
  <dcterms:modified xsi:type="dcterms:W3CDTF">2026-06-18T09:31:00Z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